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1545F3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F30058" w:rsidRPr="001545F3">
        <w:rPr>
          <w:rFonts w:ascii="Arial" w:hAnsi="Arial" w:cs="Times New Roman" w:hint="eastAsia"/>
          <w:b/>
          <w:sz w:val="24"/>
          <w:szCs w:val="20"/>
          <w:lang w:val="en-GB" w:eastAsia="zh-CN"/>
        </w:rPr>
        <w:t>94</w:t>
      </w:r>
      <w:r w:rsidR="001020C0" w:rsidRPr="001545F3">
        <w:rPr>
          <w:rFonts w:ascii="Arial" w:hAnsi="Arial" w:cs="Times New Roman"/>
          <w:b/>
          <w:sz w:val="24"/>
          <w:szCs w:val="20"/>
          <w:lang w:val="en-GB" w:eastAsia="zh-CN"/>
        </w:rPr>
        <w:t>-e</w:t>
      </w:r>
      <w:r w:rsidR="00966D17">
        <w:rPr>
          <w:rFonts w:ascii="Arial" w:hAnsi="Arial" w:cs="Times New Roman"/>
          <w:b/>
          <w:sz w:val="24"/>
          <w:szCs w:val="20"/>
          <w:lang w:val="en-GB" w:eastAsia="zh-CN"/>
        </w:rPr>
        <w:t>-bis</w:t>
      </w:r>
      <w:r w:rsidRPr="001545F3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1545F3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1545F3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545F3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1545F3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30058" w:rsidRPr="001545F3">
        <w:rPr>
          <w:rFonts w:ascii="Arial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1545F3" w:rsidRPr="001545F3">
        <w:rPr>
          <w:rFonts w:ascii="Arial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0F7370">
        <w:rPr>
          <w:rFonts w:ascii="Arial" w:hAnsi="Arial" w:cs="Times New Roman"/>
          <w:b/>
          <w:bCs/>
          <w:sz w:val="24"/>
          <w:szCs w:val="20"/>
          <w:lang w:val="en-GB" w:eastAsia="zh-CN"/>
        </w:rPr>
        <w:t>4516</w:t>
      </w:r>
    </w:p>
    <w:p w:rsidR="00841BCD" w:rsidRPr="00841BCD" w:rsidRDefault="004529E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 w:eastAsia="zh-CN"/>
        </w:rPr>
        <w:t>Online</w:t>
      </w:r>
      <w:r w:rsidR="00BA6E48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966D17">
        <w:rPr>
          <w:rFonts w:ascii="Arial" w:hAnsi="Arial" w:cs="Times New Roman"/>
          <w:b/>
          <w:sz w:val="24"/>
          <w:szCs w:val="20"/>
          <w:lang w:val="en-GB" w:eastAsia="zh-CN"/>
        </w:rPr>
        <w:t>April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F30058">
        <w:rPr>
          <w:rFonts w:ascii="Arial" w:hAnsi="Arial" w:cs="Times New Roman"/>
          <w:b/>
          <w:sz w:val="24"/>
          <w:szCs w:val="20"/>
          <w:lang w:val="en-GB"/>
        </w:rPr>
        <w:t>2</w:t>
      </w:r>
      <w:r w:rsidR="00966D17">
        <w:rPr>
          <w:rFonts w:ascii="Arial" w:hAnsi="Arial" w:cs="Times New Roman"/>
          <w:b/>
          <w:sz w:val="24"/>
          <w:szCs w:val="20"/>
          <w:lang w:val="en-GB"/>
        </w:rPr>
        <w:t>0</w:t>
      </w:r>
      <w:r w:rsidR="00ED7600" w:rsidRPr="00ED7600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811C9D">
        <w:rPr>
          <w:rFonts w:ascii="Arial" w:hAnsi="Arial" w:cs="Times New Roman"/>
          <w:b/>
          <w:sz w:val="24"/>
          <w:szCs w:val="20"/>
          <w:lang w:val="en-GB"/>
        </w:rPr>
        <w:t xml:space="preserve">– </w:t>
      </w:r>
      <w:r w:rsidR="00966D17">
        <w:rPr>
          <w:rFonts w:ascii="Arial" w:hAnsi="Arial" w:cs="Times New Roman"/>
          <w:b/>
          <w:sz w:val="24"/>
          <w:szCs w:val="20"/>
          <w:lang w:val="en-GB"/>
        </w:rPr>
        <w:t>30</w:t>
      </w:r>
      <w:r w:rsidR="00001C9B" w:rsidRPr="00001C9B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CE5A94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841BCD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 w:rsidR="00F30058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30058">
        <w:rPr>
          <w:rFonts w:ascii="Arial" w:eastAsia="Calibri" w:hAnsi="Arial" w:cs="Arial"/>
          <w:b/>
          <w:bCs/>
          <w:sz w:val="24"/>
          <w:lang w:val="en-GB"/>
        </w:rPr>
        <w:t xml:space="preserve">Discussion on CGI reading </w:t>
      </w:r>
      <w:r w:rsidR="00B50B83">
        <w:rPr>
          <w:rFonts w:ascii="Arial" w:eastAsia="Calibri" w:hAnsi="Arial" w:cs="Arial"/>
          <w:b/>
          <w:bCs/>
          <w:sz w:val="24"/>
          <w:lang w:val="en-GB"/>
        </w:rPr>
        <w:t xml:space="preserve">requirements </w:t>
      </w:r>
      <w:r w:rsidR="00F30058">
        <w:rPr>
          <w:rFonts w:ascii="Arial" w:eastAsia="Calibri" w:hAnsi="Arial" w:cs="Arial"/>
          <w:b/>
          <w:bCs/>
          <w:sz w:val="24"/>
          <w:lang w:val="en-GB"/>
        </w:rPr>
        <w:t>with autonomous gap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E4968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93713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.15.</w:t>
      </w:r>
      <w:r w:rsidR="0082602A" w:rsidRPr="005E4968">
        <w:rPr>
          <w:rFonts w:ascii="Arial" w:eastAsia="MS Mincho" w:hAnsi="Arial" w:cs="Arial"/>
          <w:b/>
          <w:bCs/>
          <w:sz w:val="24"/>
          <w:szCs w:val="20"/>
          <w:lang w:val="en-GB"/>
        </w:rPr>
        <w:t>1.3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14608B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14608B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841BCD">
        <w:rPr>
          <w:rFonts w:ascii="Arial" w:hAnsi="Arial" w:cs="Times New Roman"/>
          <w:sz w:val="36"/>
          <w:szCs w:val="20"/>
          <w:lang w:val="en-GB"/>
        </w:rPr>
        <w:t>1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hAnsi="Arial" w:cs="Times New Roman"/>
          <w:sz w:val="36"/>
          <w:szCs w:val="20"/>
          <w:lang w:val="en-GB"/>
        </w:rPr>
        <w:t>n</w:t>
      </w:r>
    </w:p>
    <w:p w:rsidR="00030CBE" w:rsidRPr="003C1D26" w:rsidRDefault="00030CBE" w:rsidP="008E2CCA">
      <w:pPr>
        <w:spacing w:before="240" w:after="0"/>
      </w:pPr>
      <w:r>
        <w:rPr>
          <w:lang w:val="en-GB"/>
        </w:rPr>
        <w:t>In RAN4#9</w:t>
      </w:r>
      <w:r w:rsidR="00DB2B33">
        <w:rPr>
          <w:lang w:val="en-GB"/>
        </w:rPr>
        <w:t>4-e</w:t>
      </w:r>
      <w:r>
        <w:rPr>
          <w:lang w:val="en-GB"/>
        </w:rPr>
        <w:t xml:space="preserve"> meeting, the way forward for CG</w:t>
      </w:r>
      <w:r>
        <w:rPr>
          <w:lang w:val="en-GB" w:eastAsia="zh-CN"/>
        </w:rPr>
        <w:t xml:space="preserve">I reading requirements were agreed in [1]. </w:t>
      </w:r>
      <w:r w:rsidR="003C1D26">
        <w:rPr>
          <w:lang w:val="en-GB" w:eastAsia="zh-CN"/>
        </w:rPr>
        <w:t xml:space="preserve">Meanwhile, </w:t>
      </w:r>
      <w:r w:rsidR="003C1D26">
        <w:rPr>
          <w:lang w:val="en-GB"/>
        </w:rPr>
        <w:t xml:space="preserve">the </w:t>
      </w:r>
      <w:r w:rsidR="008D4501">
        <w:rPr>
          <w:lang w:val="en-GB"/>
        </w:rPr>
        <w:t xml:space="preserve">updated </w:t>
      </w:r>
      <w:r w:rsidR="003C1D26">
        <w:rPr>
          <w:lang w:val="en-GB"/>
        </w:rPr>
        <w:t>simulation assumption for SIB1 decoding delay in CGI reading was approved in [2].</w:t>
      </w:r>
    </w:p>
    <w:p w:rsidR="002C2D19" w:rsidRPr="00030CBE" w:rsidRDefault="00030CBE" w:rsidP="00DA0475">
      <w:pPr>
        <w:rPr>
          <w:rFonts w:eastAsia="Calibri" w:cs="Times New Roman"/>
          <w:szCs w:val="20"/>
        </w:rPr>
      </w:pPr>
      <w:r>
        <w:t>In this contribution we will</w:t>
      </w:r>
      <w:r w:rsidR="008E2CCA">
        <w:t xml:space="preserve"> continue to</w:t>
      </w:r>
      <w:r>
        <w:t xml:space="preserve"> discuss</w:t>
      </w:r>
      <w:r w:rsidR="00852437">
        <w:t xml:space="preserve"> and provide our views</w:t>
      </w:r>
      <w:r w:rsidR="008E2CCA">
        <w:t xml:space="preserve"> </w:t>
      </w:r>
      <w:r w:rsidR="00852437">
        <w:t xml:space="preserve">on the </w:t>
      </w:r>
      <w:r w:rsidR="006919F7">
        <w:t>remaining open</w:t>
      </w:r>
      <w:r w:rsidR="00852437">
        <w:t xml:space="preserve"> issues in </w:t>
      </w:r>
      <w:r>
        <w:t>CGI reading requirements with autonomous gap for NR capable UE.</w:t>
      </w:r>
    </w:p>
    <w:p w:rsidR="003B659E" w:rsidRPr="00841BCD" w:rsidRDefault="003B659E" w:rsidP="0008612A">
      <w:pPr>
        <w:pStyle w:val="RAN4H1"/>
      </w:pPr>
      <w:r>
        <w:t>2</w:t>
      </w:r>
      <w:r w:rsidRPr="00841BCD">
        <w:tab/>
      </w:r>
      <w:r>
        <w:t>Discussion</w:t>
      </w:r>
    </w:p>
    <w:p w:rsidR="008826C1" w:rsidRPr="008826C1" w:rsidRDefault="00D351EA" w:rsidP="008826C1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4A4D8A">
        <w:rPr>
          <w:lang w:val="en-US"/>
        </w:rPr>
        <w:t>known / unknown cell</w:t>
      </w:r>
    </w:p>
    <w:p w:rsidR="00B3636C" w:rsidRDefault="00816C80" w:rsidP="003B659E">
      <w:pPr>
        <w:ind w:right="-22"/>
        <w:rPr>
          <w:rFonts w:cs="Times New Roman"/>
        </w:rPr>
      </w:pPr>
      <w:r>
        <w:rPr>
          <w:rFonts w:cs="Times New Roman"/>
        </w:rPr>
        <w:t>In</w:t>
      </w:r>
      <w:r w:rsidR="00944D47">
        <w:rPr>
          <w:rFonts w:cs="Times New Roman"/>
        </w:rPr>
        <w:t xml:space="preserve"> RAN4#93</w:t>
      </w:r>
      <w:r w:rsidR="005D1942">
        <w:rPr>
          <w:rFonts w:cs="Times New Roman"/>
        </w:rPr>
        <w:t xml:space="preserve"> and RAN4#94-e</w:t>
      </w:r>
      <w:r w:rsidR="00944D47">
        <w:rPr>
          <w:rFonts w:cs="Times New Roman"/>
        </w:rPr>
        <w:t xml:space="preserve"> meeting, we discussed CGI reading requirements with autonomous gap in known and unknown cell. It was agreed that </w:t>
      </w:r>
      <w:r w:rsidR="00B3636C">
        <w:rPr>
          <w:rFonts w:cs="Times New Roman"/>
        </w:rPr>
        <w:t>we will not define the requirements for unknown</w:t>
      </w:r>
      <w:r w:rsidR="00A76F56">
        <w:rPr>
          <w:rFonts w:cs="Times New Roman"/>
        </w:rPr>
        <w:t xml:space="preserve"> </w:t>
      </w:r>
      <w:r w:rsidR="00B73432">
        <w:rPr>
          <w:rFonts w:cs="Times New Roman"/>
        </w:rPr>
        <w:t>cell</w:t>
      </w:r>
      <w:r w:rsidR="00B3636C">
        <w:rPr>
          <w:rFonts w:cs="Times New Roman"/>
        </w:rPr>
        <w:t xml:space="preserve">, and how to consider a cell is known in FR1 was </w:t>
      </w:r>
      <w:r w:rsidR="005D1942">
        <w:rPr>
          <w:rFonts w:cs="Times New Roman"/>
        </w:rPr>
        <w:t xml:space="preserve">generally </w:t>
      </w:r>
      <w:r w:rsidR="00B3636C">
        <w:rPr>
          <w:rFonts w:cs="Times New Roman"/>
        </w:rPr>
        <w:t>agreed</w:t>
      </w:r>
      <w:r w:rsidR="005D1942">
        <w:rPr>
          <w:rFonts w:cs="Times New Roman"/>
        </w:rPr>
        <w:t>,</w:t>
      </w:r>
      <w:r w:rsidR="00B3636C">
        <w:rPr>
          <w:rFonts w:cs="Times New Roman"/>
        </w:rPr>
        <w:t xml:space="preserve"> the cell known condition in FR2 need</w:t>
      </w:r>
      <w:r w:rsidR="00E33877">
        <w:rPr>
          <w:rFonts w:cs="Times New Roman" w:hint="eastAsia"/>
          <w:lang w:eastAsia="zh-CN"/>
        </w:rPr>
        <w:t>s</w:t>
      </w:r>
      <w:r w:rsidR="00B3636C">
        <w:rPr>
          <w:rFonts w:cs="Times New Roman"/>
        </w:rPr>
        <w:t xml:space="preserve"> further discussion.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F4452" w:rsidTr="006F4452">
        <w:tc>
          <w:tcPr>
            <w:tcW w:w="9617" w:type="dxa"/>
          </w:tcPr>
          <w:p w:rsidR="006F4452" w:rsidRPr="006F4452" w:rsidRDefault="006F4452" w:rsidP="006F4452">
            <w:pPr>
              <w:numPr>
                <w:ilvl w:val="0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Known cell condition for FR2</w:t>
            </w:r>
          </w:p>
          <w:p w:rsidR="006F4452" w:rsidRPr="006F4452" w:rsidRDefault="006F4452" w:rsidP="006F4452">
            <w:pPr>
              <w:numPr>
                <w:ilvl w:val="1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Option 1: further revision based on known cell condition for FR1 to address FR2 needs.</w:t>
            </w:r>
          </w:p>
          <w:p w:rsidR="006F4452" w:rsidRPr="006F4452" w:rsidRDefault="006F4452" w:rsidP="006F4452">
            <w:pPr>
              <w:numPr>
                <w:ilvl w:val="2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During the last 5 seconds before the reception of the  report CGI command:</w:t>
            </w:r>
          </w:p>
          <w:p w:rsidR="006F4452" w:rsidRPr="006F4452" w:rsidRDefault="006F4452" w:rsidP="006F4452">
            <w:pPr>
              <w:numPr>
                <w:ilvl w:val="3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UE sends at least a valid L3-RSRP reporting.</w:t>
            </w:r>
          </w:p>
          <w:p w:rsidR="006F4452" w:rsidRPr="006F4452" w:rsidRDefault="006F4452" w:rsidP="006F4452">
            <w:pPr>
              <w:numPr>
                <w:ilvl w:val="3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The SSB with the same index as the one with best RSRP measurement remains detectable.</w:t>
            </w:r>
          </w:p>
          <w:p w:rsidR="006F4452" w:rsidRPr="006F4452" w:rsidRDefault="006F4452" w:rsidP="006F4452">
            <w:pPr>
              <w:numPr>
                <w:ilvl w:val="2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During CGI reading, the SSB with the same index as in the L3-RSRP reporting remains detectable</w:t>
            </w:r>
          </w:p>
          <w:p w:rsidR="006F4452" w:rsidRPr="006F4452" w:rsidRDefault="006F4452" w:rsidP="006F4452">
            <w:pPr>
              <w:numPr>
                <w:ilvl w:val="1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Option 2:  reuse TCI known cell condition</w:t>
            </w:r>
          </w:p>
          <w:p w:rsidR="006F4452" w:rsidRPr="006F4452" w:rsidRDefault="006F4452" w:rsidP="006F4452">
            <w:pPr>
              <w:numPr>
                <w:ilvl w:val="1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Option 3: reuse FR2 handover known cell condition</w:t>
            </w:r>
          </w:p>
          <w:p w:rsidR="006F4452" w:rsidRPr="006F4452" w:rsidRDefault="006F4452" w:rsidP="006F4452">
            <w:pPr>
              <w:numPr>
                <w:ilvl w:val="1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Option 4:</w:t>
            </w:r>
          </w:p>
          <w:p w:rsidR="006F4452" w:rsidRPr="006F4452" w:rsidRDefault="006F4452" w:rsidP="006F4452">
            <w:pPr>
              <w:numPr>
                <w:ilvl w:val="2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During the period equal to [X ms] before the reception of CGI reading command the UE has sent a valid measurement report for the target cell, and</w:t>
            </w:r>
          </w:p>
          <w:p w:rsidR="006F4452" w:rsidRPr="006F4452" w:rsidRDefault="006F4452" w:rsidP="006F4452">
            <w:pPr>
              <w:numPr>
                <w:ilvl w:val="2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During the period of TMIB, at least one SSB of the target cell remains detectable according to the cell identification conditions, and</w:t>
            </w:r>
          </w:p>
          <w:p w:rsidR="006F4452" w:rsidRPr="006F4452" w:rsidRDefault="006F4452" w:rsidP="006F4452">
            <w:pPr>
              <w:numPr>
                <w:ilvl w:val="2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During the period of TSIB1, the best SSB for MIB decoding of the target cell remains detectable with the same spatial reception parameter according to the cell identification conditions</w:t>
            </w:r>
          </w:p>
          <w:p w:rsidR="006F4452" w:rsidRPr="006F4452" w:rsidRDefault="006F4452" w:rsidP="006F4452">
            <w:pPr>
              <w:numPr>
                <w:ilvl w:val="1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 xml:space="preserve">Option 5 </w:t>
            </w:r>
          </w:p>
          <w:p w:rsidR="006F4452" w:rsidRPr="006F4452" w:rsidRDefault="006F4452" w:rsidP="006F4452">
            <w:pPr>
              <w:numPr>
                <w:ilvl w:val="2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During the period equals to [X ms] from the last transmission of the SSB used for L3-RSRP report to UE receives the target CGI reading command,</w:t>
            </w:r>
          </w:p>
          <w:p w:rsidR="006F4452" w:rsidRPr="006F4452" w:rsidRDefault="006F4452" w:rsidP="006F4452">
            <w:pPr>
              <w:numPr>
                <w:ilvl w:val="3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 xml:space="preserve">the UE has sent a valid L3-RSRP measurement report with SSB index </w:t>
            </w:r>
          </w:p>
          <w:p w:rsidR="006F4452" w:rsidRPr="006F4452" w:rsidRDefault="006F4452" w:rsidP="006F4452">
            <w:pPr>
              <w:numPr>
                <w:ilvl w:val="2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During the period from UE sends a valid L3-RSRP reporting to UE repots a valid CGI,</w:t>
            </w:r>
          </w:p>
          <w:p w:rsidR="006F4452" w:rsidRPr="006F4452" w:rsidRDefault="006F4452" w:rsidP="006F4452">
            <w:pPr>
              <w:numPr>
                <w:ilvl w:val="3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the SSBs used for L3-RSRP report remain detectable according to the cell identification conditions specified in clauses 9.2 and 9.3</w:t>
            </w:r>
          </w:p>
          <w:p w:rsidR="006F4452" w:rsidRPr="006F4452" w:rsidRDefault="006F4452" w:rsidP="006F4452">
            <w:pPr>
              <w:numPr>
                <w:ilvl w:val="3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the MIB information contained in the SSB used for L3-RSRP report remains decodable with the SNR ≥ [-3]dB</w:t>
            </w:r>
          </w:p>
          <w:p w:rsidR="006F4452" w:rsidRPr="006F4452" w:rsidRDefault="006F4452" w:rsidP="006F4452">
            <w:pPr>
              <w:numPr>
                <w:ilvl w:val="3"/>
                <w:numId w:val="40"/>
              </w:numPr>
              <w:ind w:right="-22"/>
              <w:rPr>
                <w:rFonts w:cs="Times New Roman"/>
                <w:i/>
                <w:sz w:val="18"/>
                <w:szCs w:val="18"/>
              </w:rPr>
            </w:pPr>
            <w:r w:rsidRPr="006F4452">
              <w:rPr>
                <w:rFonts w:cs="Times New Roman"/>
                <w:i/>
                <w:sz w:val="18"/>
                <w:szCs w:val="18"/>
              </w:rPr>
              <w:t>the RMSI CORSETs associated with the SSB used for L3-RSRP report remain detectable with the SNR ≥ [-3]dB</w:t>
            </w:r>
          </w:p>
          <w:p w:rsidR="006F4452" w:rsidRDefault="006F4452" w:rsidP="003B659E">
            <w:pPr>
              <w:ind w:right="-22"/>
              <w:rPr>
                <w:rFonts w:cs="Times New Roman"/>
              </w:rPr>
            </w:pPr>
          </w:p>
        </w:tc>
      </w:tr>
    </w:tbl>
    <w:p w:rsidR="006F4452" w:rsidRDefault="006F4452" w:rsidP="003B659E">
      <w:pPr>
        <w:ind w:right="-22"/>
        <w:rPr>
          <w:rFonts w:cs="Times New Roman"/>
        </w:rPr>
      </w:pPr>
    </w:p>
    <w:p w:rsidR="00CC5A78" w:rsidRDefault="00CC5A78" w:rsidP="003B659E">
      <w:pPr>
        <w:ind w:right="-22"/>
        <w:rPr>
          <w:rFonts w:cs="Times New Roman"/>
        </w:rPr>
      </w:pPr>
      <w:r>
        <w:t>When UE receive</w:t>
      </w:r>
      <w:r w:rsidR="004712F1">
        <w:t>s</w:t>
      </w:r>
      <w:r>
        <w:t xml:space="preserve"> </w:t>
      </w:r>
      <w:r w:rsidR="004712F1" w:rsidRPr="004712F1">
        <w:rPr>
          <w:i/>
        </w:rPr>
        <w:t>reportCGI</w:t>
      </w:r>
      <w:r w:rsidR="004712F1" w:rsidRPr="004712F1">
        <w:t>,</w:t>
      </w:r>
      <w:r w:rsidR="004712F1">
        <w:t xml:space="preserve"> the target cell should have successfully measured and reported</w:t>
      </w:r>
      <w:r w:rsidR="009D1D07">
        <w:t>, it means that</w:t>
      </w:r>
      <w:r w:rsidR="004712F1">
        <w:t xml:space="preserve"> </w:t>
      </w:r>
      <w:r>
        <w:t xml:space="preserve">the SSB(s) which triggered the </w:t>
      </w:r>
      <w:r w:rsidR="004712F1">
        <w:t xml:space="preserve">valid </w:t>
      </w:r>
      <w:r>
        <w:t xml:space="preserve">measurement report </w:t>
      </w:r>
      <w:r w:rsidR="004712F1">
        <w:t xml:space="preserve">for the target cell </w:t>
      </w:r>
      <w:r>
        <w:t>should remain detectable</w:t>
      </w:r>
      <w:r w:rsidR="009D1D07">
        <w:t xml:space="preserve"> when UE starts to handle CGI report</w:t>
      </w:r>
      <w:r>
        <w:t>.</w:t>
      </w:r>
      <w:r w:rsidR="009D1D07">
        <w:t xml:space="preserve"> </w:t>
      </w:r>
    </w:p>
    <w:p w:rsidR="006910E9" w:rsidRDefault="0095614B" w:rsidP="003B659E">
      <w:pPr>
        <w:ind w:right="-22"/>
        <w:rPr>
          <w:rFonts w:cs="Times New Roman"/>
        </w:rPr>
      </w:pPr>
      <w:r>
        <w:rPr>
          <w:rFonts w:cs="Times New Roman"/>
        </w:rPr>
        <w:t>It is similar i</w:t>
      </w:r>
      <w:r w:rsidR="00324A39">
        <w:rPr>
          <w:rFonts w:cs="Times New Roman"/>
        </w:rPr>
        <w:t>n NR handover</w:t>
      </w:r>
      <w:r>
        <w:rPr>
          <w:rFonts w:cs="Times New Roman"/>
        </w:rPr>
        <w:t>. In NR handover</w:t>
      </w:r>
      <w:r w:rsidR="00324A39">
        <w:rPr>
          <w:rFonts w:cs="Times New Roman"/>
        </w:rPr>
        <w:t xml:space="preserve"> requirements, a FR2 cell is known if it has been meeting the following conditions: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0250B" w:rsidTr="0000250B">
        <w:tc>
          <w:tcPr>
            <w:tcW w:w="9617" w:type="dxa"/>
          </w:tcPr>
          <w:p w:rsidR="0000250B" w:rsidRPr="0000250B" w:rsidRDefault="0000250B" w:rsidP="0000250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cs="Times New Roman"/>
                <w:i/>
                <w:szCs w:val="20"/>
                <w:lang w:val="en-GB" w:eastAsia="ko-KR"/>
              </w:rPr>
            </w:pPr>
            <w:r w:rsidRPr="0000250B">
              <w:rPr>
                <w:rFonts w:cs="Times New Roman"/>
                <w:i/>
                <w:szCs w:val="20"/>
                <w:lang w:val="en-GB" w:eastAsia="ko-KR"/>
              </w:rPr>
              <w:lastRenderedPageBreak/>
              <w:t>During the last 5 seconds before the reception of the handover command:</w:t>
            </w:r>
          </w:p>
          <w:p w:rsidR="0000250B" w:rsidRPr="0000250B" w:rsidRDefault="0000250B" w:rsidP="0000250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cs="Times New Roman"/>
                <w:i/>
                <w:szCs w:val="20"/>
                <w:lang w:val="en-GB" w:eastAsia="ko-KR"/>
              </w:rPr>
            </w:pPr>
            <w:r w:rsidRPr="0000250B">
              <w:rPr>
                <w:rFonts w:cs="Times New Roman"/>
                <w:i/>
                <w:szCs w:val="20"/>
                <w:lang w:val="en-GB" w:eastAsia="ko-KR"/>
              </w:rPr>
              <w:t>-</w:t>
            </w:r>
            <w:r w:rsidRPr="0000250B">
              <w:rPr>
                <w:rFonts w:cs="Times New Roman"/>
                <w:i/>
                <w:szCs w:val="20"/>
                <w:lang w:val="en-GB" w:eastAsia="ko-KR"/>
              </w:rPr>
              <w:tab/>
              <w:t>the UE has sent a valid measurement report for the target cell and</w:t>
            </w:r>
          </w:p>
          <w:p w:rsidR="0000250B" w:rsidRPr="0000250B" w:rsidRDefault="0000250B" w:rsidP="0000250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cs="Times New Roman"/>
                <w:i/>
                <w:szCs w:val="20"/>
                <w:lang w:val="en-GB" w:eastAsia="ko-KR"/>
              </w:rPr>
            </w:pPr>
            <w:r w:rsidRPr="0000250B">
              <w:rPr>
                <w:rFonts w:cs="Times New Roman"/>
                <w:i/>
                <w:szCs w:val="20"/>
                <w:lang w:val="en-GB" w:eastAsia="ko-KR"/>
              </w:rPr>
              <w:t>-</w:t>
            </w:r>
            <w:r w:rsidRPr="0000250B">
              <w:rPr>
                <w:rFonts w:cs="Times New Roman"/>
                <w:i/>
                <w:szCs w:val="20"/>
                <w:lang w:val="en-GB" w:eastAsia="ko-KR"/>
              </w:rPr>
              <w:tab/>
              <w:t xml:space="preserve">One of the SSBs measured from the NR target cell being </w:t>
            </w:r>
            <w:r w:rsidRPr="0000250B">
              <w:rPr>
                <w:rFonts w:cs="Times New Roman"/>
                <w:i/>
                <w:szCs w:val="20"/>
                <w:lang w:val="en-GB" w:eastAsia="zh-CN"/>
              </w:rPr>
              <w:t>configured</w:t>
            </w:r>
            <w:r w:rsidRPr="0000250B">
              <w:rPr>
                <w:rFonts w:cs="Times New Roman"/>
                <w:i/>
                <w:szCs w:val="20"/>
                <w:lang w:val="en-GB" w:eastAsia="ko-KR"/>
              </w:rPr>
              <w:t xml:space="preserve"> remains detectable according to the cell identification conditions specified in </w:t>
            </w:r>
            <w:r w:rsidRPr="0000250B">
              <w:rPr>
                <w:rFonts w:cs="Times New Roman"/>
                <w:i/>
                <w:szCs w:val="20"/>
                <w:lang w:eastAsia="ko-KR"/>
              </w:rPr>
              <w:t>clause</w:t>
            </w:r>
            <w:r w:rsidRPr="0000250B">
              <w:rPr>
                <w:rFonts w:cs="Times New Roman"/>
                <w:i/>
                <w:szCs w:val="20"/>
                <w:lang w:val="en-GB" w:eastAsia="ko-KR"/>
              </w:rPr>
              <w:t xml:space="preserve"> </w:t>
            </w:r>
            <w:r w:rsidRPr="0000250B">
              <w:rPr>
                <w:rFonts w:eastAsia="Malgun Gothic" w:cs="Times New Roman"/>
                <w:i/>
                <w:szCs w:val="20"/>
                <w:lang w:val="en-GB" w:eastAsia="zh-CN"/>
              </w:rPr>
              <w:t>9.3</w:t>
            </w:r>
            <w:r w:rsidRPr="0000250B">
              <w:rPr>
                <w:rFonts w:cs="Times New Roman"/>
                <w:i/>
                <w:szCs w:val="20"/>
                <w:lang w:val="en-GB" w:eastAsia="ko-KR"/>
              </w:rPr>
              <w:t xml:space="preserve"> of TS 38.133 [50],</w:t>
            </w:r>
          </w:p>
          <w:p w:rsidR="0000250B" w:rsidRPr="0000250B" w:rsidRDefault="0000250B" w:rsidP="0000250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cs="Times New Roman"/>
                <w:i/>
                <w:szCs w:val="20"/>
                <w:lang w:val="en-GB" w:eastAsia="ko-KR"/>
              </w:rPr>
            </w:pPr>
            <w:r w:rsidRPr="0000250B">
              <w:rPr>
                <w:rFonts w:cs="Times New Roman"/>
                <w:i/>
                <w:szCs w:val="20"/>
                <w:lang w:val="en-GB" w:eastAsia="ko-KR"/>
              </w:rPr>
              <w:t>-</w:t>
            </w:r>
            <w:r w:rsidRPr="0000250B">
              <w:rPr>
                <w:rFonts w:cs="Times New Roman"/>
                <w:i/>
                <w:szCs w:val="20"/>
                <w:lang w:val="en-GB" w:eastAsia="ko-KR"/>
              </w:rPr>
              <w:tab/>
              <w:t xml:space="preserve">One of the SSBs measured from the target cell also remains detectable during the handover delay according to the cell identification conditions specified in </w:t>
            </w:r>
            <w:r w:rsidRPr="0000250B">
              <w:rPr>
                <w:rFonts w:cs="Times New Roman"/>
                <w:i/>
                <w:szCs w:val="20"/>
                <w:lang w:eastAsia="ko-KR"/>
              </w:rPr>
              <w:t>clause</w:t>
            </w:r>
            <w:r w:rsidRPr="0000250B">
              <w:rPr>
                <w:rFonts w:cs="Times New Roman"/>
                <w:i/>
                <w:szCs w:val="20"/>
                <w:lang w:val="en-GB" w:eastAsia="ko-KR"/>
              </w:rPr>
              <w:t xml:space="preserve"> 9.3 of TS 38.133 [50].</w:t>
            </w:r>
          </w:p>
          <w:p w:rsidR="0000250B" w:rsidRDefault="0000250B" w:rsidP="0000250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Times New Roman"/>
              </w:rPr>
            </w:pPr>
            <w:r w:rsidRPr="0000250B">
              <w:rPr>
                <w:rFonts w:cs="Times New Roman"/>
                <w:i/>
                <w:szCs w:val="20"/>
                <w:lang w:val="en-GB" w:eastAsia="ko-KR"/>
              </w:rPr>
              <w:t>otherwise it is unknown.</w:t>
            </w:r>
          </w:p>
        </w:tc>
      </w:tr>
    </w:tbl>
    <w:p w:rsidR="00671395" w:rsidRDefault="00324A39" w:rsidP="003B659E">
      <w:pPr>
        <w:ind w:right="-22"/>
        <w:rPr>
          <w:rFonts w:cs="Times New Roman"/>
        </w:rPr>
      </w:pPr>
      <w:bookmarkStart w:id="3" w:name="_Hlk32590685"/>
      <w:r>
        <w:rPr>
          <w:rFonts w:cs="Times New Roman"/>
        </w:rPr>
        <w:t xml:space="preserve">From our point of view, the </w:t>
      </w:r>
      <w:r w:rsidR="0095614B">
        <w:rPr>
          <w:rFonts w:cs="Times New Roman"/>
        </w:rPr>
        <w:t>FR2 cell known</w:t>
      </w:r>
      <w:r>
        <w:rPr>
          <w:rFonts w:cs="Times New Roman"/>
        </w:rPr>
        <w:t xml:space="preserve"> condition</w:t>
      </w:r>
      <w:r w:rsidR="0095614B">
        <w:rPr>
          <w:rFonts w:cs="Times New Roman"/>
        </w:rPr>
        <w:t xml:space="preserve"> in NR handover requirements</w:t>
      </w:r>
      <w:r>
        <w:rPr>
          <w:rFonts w:cs="Times New Roman"/>
        </w:rPr>
        <w:t xml:space="preserve"> can be used </w:t>
      </w:r>
      <w:r w:rsidR="00AA6FE7">
        <w:rPr>
          <w:rFonts w:cs="Times New Roman"/>
        </w:rPr>
        <w:t>for CGI reading of NR FR2 target cell</w:t>
      </w:r>
      <w:r>
        <w:rPr>
          <w:rFonts w:cs="Times New Roman"/>
        </w:rPr>
        <w:t>.</w:t>
      </w:r>
    </w:p>
    <w:bookmarkEnd w:id="3"/>
    <w:p w:rsidR="006910E9" w:rsidRDefault="006910E9" w:rsidP="006910E9">
      <w:pPr>
        <w:pStyle w:val="RAN4proposal"/>
      </w:pPr>
      <w:r>
        <w:t>Reuse known cell condition for NR FR2 handover for CGI reading with autonomous gap.</w:t>
      </w:r>
    </w:p>
    <w:p w:rsidR="002307CE" w:rsidRPr="002307CE" w:rsidRDefault="002307CE" w:rsidP="002307CE">
      <w:pPr>
        <w:pStyle w:val="RAN4proposal"/>
        <w:numPr>
          <w:ilvl w:val="0"/>
          <w:numId w:val="0"/>
        </w:numPr>
        <w:ind w:right="-22"/>
        <w:rPr>
          <w:rFonts w:cs="Times New Roman"/>
        </w:rPr>
      </w:pPr>
    </w:p>
    <w:p w:rsidR="004A4D8A" w:rsidRDefault="004A4D8A" w:rsidP="004A4D8A">
      <w:pPr>
        <w:pStyle w:val="RAN4H2"/>
      </w:pPr>
      <w:r>
        <w:t>2.</w:t>
      </w:r>
      <w:r w:rsidR="006B4F80">
        <w:t>2</w:t>
      </w:r>
      <w:r>
        <w:tab/>
        <w:t>SIB1 reading delay</w:t>
      </w:r>
    </w:p>
    <w:p w:rsidR="004A4D8A" w:rsidRDefault="004A4D8A" w:rsidP="004A4D8A">
      <w:r>
        <w:t>Based on simulation assumption</w:t>
      </w:r>
      <w:r w:rsidR="00CA6A6D">
        <w:t xml:space="preserve"> defined in [2]</w:t>
      </w:r>
      <w:r>
        <w:t xml:space="preserve">, </w:t>
      </w:r>
      <w:r w:rsidR="0044185F" w:rsidRPr="0044185F">
        <w:t xml:space="preserve">the results of our simulation campaign </w:t>
      </w:r>
      <w:r w:rsidR="00DF5011">
        <w:t>in FR1</w:t>
      </w:r>
      <w:r w:rsidR="003D01F8">
        <w:t xml:space="preserve"> </w:t>
      </w:r>
      <w:r w:rsidR="004774AF">
        <w:t>and FR2</w:t>
      </w:r>
      <w:r w:rsidR="00DF5011">
        <w:t xml:space="preserve"> </w:t>
      </w:r>
      <w:r w:rsidR="0044185F" w:rsidRPr="0044185F">
        <w:t xml:space="preserve">are illustrated in Figure 1 </w:t>
      </w:r>
      <w:r w:rsidR="00477D0D">
        <w:t xml:space="preserve">and Figure 2 </w:t>
      </w:r>
      <w:r w:rsidR="0044185F" w:rsidRPr="0044185F">
        <w:t>below.</w:t>
      </w:r>
    </w:p>
    <w:p w:rsidR="00CA6A6D" w:rsidRDefault="00CA6A6D" w:rsidP="00CA6A6D">
      <w:pPr>
        <w:keepNext/>
        <w:jc w:val="center"/>
      </w:pPr>
    </w:p>
    <w:p w:rsidR="000E3548" w:rsidRDefault="008335B7" w:rsidP="00CA6A6D">
      <w:pPr>
        <w:pStyle w:val="Caption"/>
      </w:pPr>
      <w:r>
        <w:rPr>
          <w:iCs w:val="0"/>
          <w:noProof/>
        </w:rPr>
        <w:drawing>
          <wp:anchor distT="0" distB="0" distL="114300" distR="114300" simplePos="0" relativeHeight="251659264" behindDoc="0" locked="0" layoutInCell="1" allowOverlap="1" wp14:anchorId="1DBBA49F" wp14:editId="42A73A2F">
            <wp:simplePos x="0" y="0"/>
            <wp:positionH relativeFrom="margin">
              <wp:posOffset>0</wp:posOffset>
            </wp:positionH>
            <wp:positionV relativeFrom="paragraph">
              <wp:posOffset>260350</wp:posOffset>
            </wp:positionV>
            <wp:extent cx="5362575" cy="2731135"/>
            <wp:effectExtent l="0" t="0" r="9525" b="0"/>
            <wp:wrapTopAndBottom/>
            <wp:docPr id="1" name="Picture 1" descr="C:\Users\portelal\Documents\000-NR_unlic-CORE\3GPP RAN4 94 Athens\nr4GHz_pdsch_ofdma_est_MCS4;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rtelal\Documents\000-NR_unlic-CORE\3GPP RAN4 94 Athens\nr4GHz_pdsch_ofdma_est_MCS4;n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6A6D" w:rsidRDefault="00CA6A6D" w:rsidP="00CA6A6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 w:rsidRPr="00720BB6">
        <w:t>PDSCH simulation results for SIB1 decoding</w:t>
      </w:r>
      <w:r w:rsidR="00E62D00">
        <w:t xml:space="preserve"> for FR1</w:t>
      </w:r>
    </w:p>
    <w:p w:rsidR="00E62D00" w:rsidRDefault="00E62D00" w:rsidP="00E62D00">
      <w:pPr>
        <w:pStyle w:val="Caption"/>
      </w:pPr>
      <w:r>
        <w:rPr>
          <w:noProof/>
        </w:rPr>
        <w:lastRenderedPageBreak/>
        <w:drawing>
          <wp:inline distT="0" distB="0" distL="0" distR="0">
            <wp:extent cx="3225403" cy="242044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r30GHz_pdsch_ofdma_est_MCS4 - update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419" cy="2442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D00" w:rsidRDefault="00E62D00" w:rsidP="00E62D00">
      <w:pPr>
        <w:pStyle w:val="Caption"/>
      </w:pPr>
      <w:r>
        <w:t xml:space="preserve">Figure 2: </w:t>
      </w:r>
      <w:r w:rsidRPr="00720BB6">
        <w:t>PDSCH simulation results for SIB1 decoding</w:t>
      </w:r>
      <w:r>
        <w:t xml:space="preserve"> for FR2</w:t>
      </w:r>
    </w:p>
    <w:p w:rsidR="00CA6A6D" w:rsidRDefault="00EA5ADE" w:rsidP="004A4D8A">
      <w:r w:rsidRPr="00EA5ADE">
        <w:t>For the SIB acquisition time, the simulation results show that the agreed SIB1 acquisition success rate is obtained assuming soft combining of 4 repetitions</w:t>
      </w:r>
      <w:r w:rsidR="00D860E7">
        <w:t>. Then, the SIB1 acquisition time should be 4</w:t>
      </w:r>
      <w:r w:rsidR="00001DA6">
        <w:t xml:space="preserve"> </w:t>
      </w:r>
      <w:r w:rsidR="00D860E7">
        <w:t>*</w:t>
      </w:r>
      <w:r w:rsidR="00001DA6">
        <w:t xml:space="preserve"> </w:t>
      </w:r>
      <w:r w:rsidR="00D860E7">
        <w:t>SMTC</w:t>
      </w:r>
      <w:r w:rsidR="00001DA6">
        <w:t xml:space="preserve"> period</w:t>
      </w:r>
      <w:r w:rsidR="00D860E7">
        <w:t xml:space="preserve">. </w:t>
      </w:r>
      <w:r w:rsidR="00EC1455">
        <w:t>As assuming beam sweeping is not needed for SIB1 decoding in CGI reading, SIB1 decoding delay in FR2 should be same</w:t>
      </w:r>
      <w:r w:rsidR="00C2692B">
        <w:t xml:space="preserve"> as in FR1</w:t>
      </w:r>
      <w:r w:rsidR="00EC1455">
        <w:t>.</w:t>
      </w:r>
    </w:p>
    <w:p w:rsidR="00B94354" w:rsidRPr="00D34213" w:rsidRDefault="00D860E7" w:rsidP="00B94354">
      <w:pPr>
        <w:pStyle w:val="RAN4proposal"/>
      </w:pPr>
      <w:bookmarkStart w:id="4" w:name="_Hlk32620416"/>
      <w:r w:rsidRPr="00D34213">
        <w:rPr>
          <w:rFonts w:hint="eastAsia"/>
          <w:lang w:eastAsia="zh-CN"/>
        </w:rPr>
        <w:t>S</w:t>
      </w:r>
      <w:r w:rsidRPr="00D34213">
        <w:rPr>
          <w:lang w:eastAsia="zh-CN"/>
        </w:rPr>
        <w:t>IB1 decoding delay should be 4</w:t>
      </w:r>
      <w:r w:rsidR="00001DA6" w:rsidRPr="00D34213">
        <w:rPr>
          <w:lang w:eastAsia="zh-CN"/>
        </w:rPr>
        <w:t xml:space="preserve"> </w:t>
      </w:r>
      <w:r w:rsidRPr="00D34213">
        <w:rPr>
          <w:lang w:eastAsia="zh-CN"/>
        </w:rPr>
        <w:t>*</w:t>
      </w:r>
      <w:r w:rsidR="00001DA6" w:rsidRPr="00D34213">
        <w:rPr>
          <w:lang w:eastAsia="zh-CN"/>
        </w:rPr>
        <w:t xml:space="preserve"> </w:t>
      </w:r>
      <w:r w:rsidRPr="00D34213">
        <w:rPr>
          <w:lang w:eastAsia="zh-CN"/>
        </w:rPr>
        <w:t>SMTC</w:t>
      </w:r>
      <w:r w:rsidR="00001DA6" w:rsidRPr="00D34213">
        <w:rPr>
          <w:lang w:eastAsia="zh-CN"/>
        </w:rPr>
        <w:t xml:space="preserve"> period</w:t>
      </w:r>
      <w:r w:rsidR="003D4902">
        <w:rPr>
          <w:lang w:eastAsia="zh-CN"/>
        </w:rPr>
        <w:t xml:space="preserve"> in FR1 and FR2</w:t>
      </w:r>
    </w:p>
    <w:bookmarkEnd w:id="4"/>
    <w:p w:rsidR="00DA6A33" w:rsidRPr="00DA6A33" w:rsidRDefault="00DA6A33" w:rsidP="00DA6A33"/>
    <w:p w:rsidR="004A4D8A" w:rsidRDefault="004A4D8A" w:rsidP="004A4D8A">
      <w:pPr>
        <w:pStyle w:val="RAN4H2"/>
      </w:pPr>
      <w:r>
        <w:t>2.</w:t>
      </w:r>
      <w:r w:rsidR="005E4968">
        <w:t>3</w:t>
      </w:r>
      <w:r>
        <w:tab/>
        <w:t>CGI reading requirements</w:t>
      </w:r>
    </w:p>
    <w:p w:rsidR="004A4D8A" w:rsidRDefault="00300084" w:rsidP="004A4D8A">
      <w:r>
        <w:t xml:space="preserve">In last meeting, we had discussed the delay requirements for CGI reading of NR cell. </w:t>
      </w:r>
      <w:r w:rsidR="003D5949">
        <w:t xml:space="preserve">The open issues summarized in </w:t>
      </w:r>
      <w:r w:rsidR="003D5949">
        <w:rPr>
          <w:rFonts w:hint="eastAsia"/>
          <w:lang w:eastAsia="zh-CN"/>
        </w:rPr>
        <w:t>the</w:t>
      </w:r>
      <w:r w:rsidR="003D5949">
        <w:t xml:space="preserve"> way forward [1]</w:t>
      </w:r>
      <w:r w:rsidR="006F4452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373CA" w:rsidTr="003373CA">
        <w:tc>
          <w:tcPr>
            <w:tcW w:w="9617" w:type="dxa"/>
          </w:tcPr>
          <w:p w:rsidR="007E3295" w:rsidRPr="007E3295" w:rsidRDefault="007E3295" w:rsidP="007E3295">
            <w:pPr>
              <w:numPr>
                <w:ilvl w:val="0"/>
                <w:numId w:val="36"/>
              </w:numPr>
              <w:rPr>
                <w:i/>
                <w:sz w:val="18"/>
              </w:rPr>
            </w:pPr>
            <w:r w:rsidRPr="007E3295">
              <w:rPr>
                <w:i/>
                <w:sz w:val="18"/>
              </w:rPr>
              <w:t>MIB decoding delay for FR2</w:t>
            </w:r>
          </w:p>
          <w:p w:rsidR="007E3295" w:rsidRPr="007E3295" w:rsidRDefault="007E3295" w:rsidP="007E3295">
            <w:pPr>
              <w:numPr>
                <w:ilvl w:val="1"/>
                <w:numId w:val="36"/>
              </w:numPr>
              <w:rPr>
                <w:i/>
                <w:sz w:val="18"/>
              </w:rPr>
            </w:pPr>
            <w:r w:rsidRPr="007E3295">
              <w:rPr>
                <w:i/>
                <w:sz w:val="18"/>
              </w:rPr>
              <w:t>Option 1 : [5] * TSMTC, where TSMTC is SMTC periodicity of target cell.</w:t>
            </w:r>
          </w:p>
          <w:p w:rsidR="007E3295" w:rsidRPr="007E3295" w:rsidRDefault="007E3295" w:rsidP="007E3295">
            <w:pPr>
              <w:numPr>
                <w:ilvl w:val="1"/>
                <w:numId w:val="36"/>
              </w:numPr>
            </w:pPr>
            <w:r w:rsidRPr="007E3295">
              <w:rPr>
                <w:i/>
                <w:sz w:val="18"/>
              </w:rPr>
              <w:t>Option 2 : [5] * N * TSMTC, where N = 8 and TSMTC is SMTC periodicity of target cell</w:t>
            </w:r>
            <w:r>
              <w:rPr>
                <w:i/>
                <w:sz w:val="18"/>
              </w:rPr>
              <w:t>.</w:t>
            </w:r>
          </w:p>
          <w:p w:rsidR="003373CA" w:rsidRDefault="007E3295" w:rsidP="007E3295">
            <w:pPr>
              <w:numPr>
                <w:ilvl w:val="1"/>
                <w:numId w:val="36"/>
              </w:numPr>
            </w:pPr>
            <w:r w:rsidRPr="007E3295">
              <w:rPr>
                <w:i/>
                <w:sz w:val="18"/>
              </w:rPr>
              <w:t>Note: Depending on outcome of how the SSB is selected for MIB decoding.</w:t>
            </w:r>
          </w:p>
        </w:tc>
      </w:tr>
      <w:tr w:rsidR="006F4452" w:rsidTr="003373CA">
        <w:tc>
          <w:tcPr>
            <w:tcW w:w="9617" w:type="dxa"/>
          </w:tcPr>
          <w:p w:rsidR="006F4452" w:rsidRPr="006F4452" w:rsidRDefault="006F4452" w:rsidP="006F4452">
            <w:pPr>
              <w:numPr>
                <w:ilvl w:val="0"/>
                <w:numId w:val="38"/>
              </w:numPr>
              <w:rPr>
                <w:i/>
                <w:sz w:val="18"/>
              </w:rPr>
            </w:pPr>
            <w:r w:rsidRPr="006F4452">
              <w:rPr>
                <w:i/>
                <w:sz w:val="18"/>
              </w:rPr>
              <w:t>SIB1 decoding delay for FR1 and FR2</w:t>
            </w:r>
          </w:p>
          <w:p w:rsidR="006F4452" w:rsidRPr="006F4452" w:rsidRDefault="006F4452" w:rsidP="006F4452">
            <w:pPr>
              <w:numPr>
                <w:ilvl w:val="1"/>
                <w:numId w:val="38"/>
              </w:numPr>
              <w:rPr>
                <w:i/>
                <w:sz w:val="18"/>
              </w:rPr>
            </w:pPr>
            <w:r w:rsidRPr="006F4452">
              <w:rPr>
                <w:i/>
                <w:sz w:val="18"/>
              </w:rPr>
              <w:t>Depending on how SIB1 decoding delay is derived and simulation results</w:t>
            </w:r>
          </w:p>
          <w:p w:rsidR="006F4452" w:rsidRPr="006F4452" w:rsidRDefault="006F4452" w:rsidP="006F4452">
            <w:pPr>
              <w:numPr>
                <w:ilvl w:val="0"/>
                <w:numId w:val="38"/>
              </w:numPr>
              <w:rPr>
                <w:i/>
                <w:sz w:val="18"/>
              </w:rPr>
            </w:pPr>
            <w:r w:rsidRPr="006F4452">
              <w:rPr>
                <w:i/>
                <w:sz w:val="18"/>
              </w:rPr>
              <w:t>SINR Side condition for inter-frequency NR CGI reading</w:t>
            </w:r>
          </w:p>
          <w:p w:rsidR="006F4452" w:rsidRPr="006F4452" w:rsidRDefault="006F4452" w:rsidP="006F4452">
            <w:pPr>
              <w:numPr>
                <w:ilvl w:val="1"/>
                <w:numId w:val="38"/>
              </w:numPr>
              <w:rPr>
                <w:i/>
                <w:sz w:val="18"/>
              </w:rPr>
            </w:pPr>
            <w:r w:rsidRPr="006F4452">
              <w:rPr>
                <w:i/>
                <w:sz w:val="18"/>
              </w:rPr>
              <w:t>Depending on how SIB1 decoding delay is derived</w:t>
            </w:r>
          </w:p>
          <w:p w:rsidR="006F4452" w:rsidRPr="006F4452" w:rsidRDefault="006F4452" w:rsidP="006F4452">
            <w:pPr>
              <w:numPr>
                <w:ilvl w:val="0"/>
                <w:numId w:val="38"/>
              </w:numPr>
              <w:rPr>
                <w:i/>
                <w:sz w:val="18"/>
              </w:rPr>
            </w:pPr>
            <w:r w:rsidRPr="006F4452">
              <w:rPr>
                <w:i/>
                <w:sz w:val="18"/>
              </w:rPr>
              <w:t>AGC/AFC for MIB decoding</w:t>
            </w:r>
          </w:p>
          <w:p w:rsidR="006F4452" w:rsidRPr="006F4452" w:rsidRDefault="006F4452" w:rsidP="006F4452">
            <w:pPr>
              <w:numPr>
                <w:ilvl w:val="1"/>
                <w:numId w:val="38"/>
              </w:numPr>
              <w:rPr>
                <w:i/>
                <w:sz w:val="18"/>
              </w:rPr>
            </w:pPr>
            <w:r w:rsidRPr="006F4452">
              <w:rPr>
                <w:i/>
                <w:sz w:val="18"/>
              </w:rPr>
              <w:t>Option 1: 1 sample for AGC/AFC during MIB decoding</w:t>
            </w:r>
          </w:p>
          <w:p w:rsidR="006F4452" w:rsidRPr="006F4452" w:rsidRDefault="006F4452" w:rsidP="006F4452">
            <w:pPr>
              <w:numPr>
                <w:ilvl w:val="1"/>
                <w:numId w:val="38"/>
              </w:numPr>
              <w:rPr>
                <w:i/>
                <w:sz w:val="18"/>
              </w:rPr>
            </w:pPr>
            <w:r w:rsidRPr="006F4452">
              <w:rPr>
                <w:i/>
                <w:sz w:val="18"/>
              </w:rPr>
              <w:t>Option 2: No AGC/AFC is assumed during MIB decoding</w:t>
            </w:r>
          </w:p>
          <w:p w:rsidR="006F4452" w:rsidRPr="007E3295" w:rsidRDefault="006F4452" w:rsidP="006F4452">
            <w:pPr>
              <w:rPr>
                <w:i/>
                <w:sz w:val="18"/>
              </w:rPr>
            </w:pPr>
          </w:p>
        </w:tc>
      </w:tr>
    </w:tbl>
    <w:p w:rsidR="00F17FBC" w:rsidRDefault="003D5949" w:rsidP="004A4D8A">
      <w:r>
        <w:t xml:space="preserve">As the agreement in RAN4#93 meeting, CGI reading of NR cell will be defined for known NR cell. </w:t>
      </w:r>
      <w:r w:rsidR="00F17FBC">
        <w:t>t</w:t>
      </w:r>
      <w:r w:rsidR="007A2C3F">
        <w:t>he</w:t>
      </w:r>
      <w:r w:rsidR="00F17FBC">
        <w:t xml:space="preserve"> reported</w:t>
      </w:r>
      <w:r w:rsidR="007A2C3F">
        <w:t xml:space="preserve"> SSB </w:t>
      </w:r>
      <w:r w:rsidR="00F17FBC">
        <w:t>should remain detectable during CGI reading</w:t>
      </w:r>
      <w:r w:rsidR="007351D7">
        <w:t xml:space="preserve"> since the target NR cell is known</w:t>
      </w:r>
      <w:r w:rsidR="00F17FBC">
        <w:t xml:space="preserve">, </w:t>
      </w:r>
      <w:r w:rsidR="007A2C3F">
        <w:t>UE should decode MIB</w:t>
      </w:r>
      <w:r w:rsidR="00F17FBC">
        <w:t xml:space="preserve"> directly with this SSB index</w:t>
      </w:r>
      <w:r w:rsidR="007A2C3F">
        <w:t>.</w:t>
      </w:r>
      <w:r w:rsidR="00F17FBC">
        <w:t xml:space="preserve"> From this point of view, beam sweeping is not needed for MIB decoding. Similar in SIB1 decoding, beam sweeping is also not needed for SIB1 decoding. </w:t>
      </w:r>
    </w:p>
    <w:p w:rsidR="00FC2836" w:rsidRDefault="00FC2836" w:rsidP="00FC2836">
      <w:pPr>
        <w:pStyle w:val="RAN4proposal"/>
      </w:pP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sweeping</w:t>
      </w:r>
      <w:r>
        <w:t xml:space="preserve"> is not needed for</w:t>
      </w:r>
      <w:r w:rsidRPr="007A2C3F">
        <w:t xml:space="preserve"> MIB and SIB1 decoding. </w:t>
      </w:r>
    </w:p>
    <w:p w:rsidR="0062733D" w:rsidRPr="0062733D" w:rsidRDefault="00CE11F2" w:rsidP="0062733D">
      <w:r>
        <w:t xml:space="preserve">Since the target NR cell is known, UE should decode MIB directly with the SSB index which remains detectable during CGI reading, </w:t>
      </w:r>
      <w:r w:rsidR="00781ADF">
        <w:t xml:space="preserve">no scaling factor is needed for MIB decoding delay in FR2. </w:t>
      </w:r>
    </w:p>
    <w:p w:rsidR="0062733D" w:rsidRPr="00700273" w:rsidRDefault="0062733D" w:rsidP="0062733D">
      <w:pPr>
        <w:pStyle w:val="RAN4proposal"/>
      </w:pPr>
      <w:r>
        <w:rPr>
          <w:rFonts w:hint="eastAsia"/>
          <w:lang w:eastAsia="zh-CN"/>
        </w:rPr>
        <w:t>MIB</w:t>
      </w:r>
      <w:r>
        <w:t xml:space="preserve"> decoding delay in FR2 is </w:t>
      </w:r>
      <w:r w:rsidR="003B7815">
        <w:t>[</w:t>
      </w:r>
      <w:r>
        <w:t>5</w:t>
      </w:r>
      <w:r w:rsidR="003B7815">
        <w:t>]</w:t>
      </w:r>
      <w:r>
        <w:t xml:space="preserve"> * SMTC period.</w:t>
      </w:r>
      <w:r w:rsidRPr="007A2C3F">
        <w:t xml:space="preserve"> </w:t>
      </w:r>
    </w:p>
    <w:p w:rsidR="007351D7" w:rsidRDefault="007351D7" w:rsidP="007351D7">
      <w:bookmarkStart w:id="5" w:name="_Hlk32610649"/>
      <w:r>
        <w:t xml:space="preserve">As CGI reading of NR cell is defined for known NR cell, UE should have the information of AGC/AFC </w:t>
      </w:r>
      <w:r w:rsidRPr="007351D7">
        <w:t xml:space="preserve">with </w:t>
      </w:r>
      <w:r>
        <w:t xml:space="preserve">very </w:t>
      </w:r>
      <w:r w:rsidRPr="007351D7">
        <w:t>high probability.</w:t>
      </w:r>
      <w:r>
        <w:t xml:space="preserve"> The MIB decoding delay is </w:t>
      </w:r>
      <w:r w:rsidR="003B7815">
        <w:t xml:space="preserve">proposed </w:t>
      </w:r>
      <w:r>
        <w:t xml:space="preserve">to [5] samples, it is already included some buffer for additional </w:t>
      </w:r>
      <w:r>
        <w:rPr>
          <w:lang w:eastAsia="zh-CN"/>
        </w:rPr>
        <w:t>uncertainty</w:t>
      </w:r>
      <w:r>
        <w:t xml:space="preserve"> delay. We would propose that we do not consider AGC/AFC time during MIB decoding. </w:t>
      </w:r>
    </w:p>
    <w:p w:rsidR="007A2C3F" w:rsidRDefault="007A2C3F" w:rsidP="007A2C3F">
      <w:pPr>
        <w:pStyle w:val="RAN4proposal"/>
      </w:pPr>
      <w:r w:rsidRPr="007A2C3F">
        <w:t xml:space="preserve">AGC/AFC time is not considered during </w:t>
      </w:r>
      <w:r w:rsidR="00091A17">
        <w:rPr>
          <w:rFonts w:hint="eastAsia"/>
          <w:lang w:eastAsia="zh-CN"/>
        </w:rPr>
        <w:t>MIB</w:t>
      </w:r>
      <w:r w:rsidRPr="007A2C3F">
        <w:t xml:space="preserve"> decoding delay. </w:t>
      </w:r>
      <w:bookmarkEnd w:id="5"/>
    </w:p>
    <w:p w:rsidR="00300084" w:rsidRDefault="00FC2836" w:rsidP="00300084">
      <w:pPr>
        <w:rPr>
          <w:lang w:eastAsia="zh-CN"/>
        </w:rPr>
      </w:pPr>
      <w:r>
        <w:lastRenderedPageBreak/>
        <w:t>Based on the analysis, CGI reading delay of N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cell should be include MIB decoding delay and SIB1 decoding delay.</w:t>
      </w:r>
    </w:p>
    <w:p w:rsidR="00FC2836" w:rsidRPr="004A4D8A" w:rsidRDefault="00FC2836" w:rsidP="00300084">
      <w:r>
        <w:t>MIB decoding delay could be [5]</w:t>
      </w:r>
      <w:r w:rsidR="00C05DF7">
        <w:t xml:space="preserve"> * </w:t>
      </w:r>
      <w:r>
        <w:t>SMTC</w:t>
      </w:r>
      <w:r w:rsidR="003C5683">
        <w:t xml:space="preserve"> period</w:t>
      </w:r>
      <w:r w:rsidR="00220B80">
        <w:t xml:space="preserve"> for FR1 and FR2</w:t>
      </w:r>
      <w:r>
        <w:t xml:space="preserve">. </w:t>
      </w:r>
      <w:r w:rsidR="00220B80">
        <w:t xml:space="preserve">As assuming beam sweeping is not needed for SIB1 decoding, SIB1 decoding delay in FR1 and FR2 should be same. </w:t>
      </w:r>
      <w:r>
        <w:t xml:space="preserve">According to our simulation result, SIB1 decoding delay could be </w:t>
      </w:r>
      <w:r w:rsidR="002C1393">
        <w:t>4</w:t>
      </w:r>
      <w:r w:rsidR="003C5683">
        <w:t xml:space="preserve"> </w:t>
      </w:r>
      <w:r w:rsidR="002C1393">
        <w:t>*</w:t>
      </w:r>
      <w:r w:rsidR="003C5683">
        <w:t xml:space="preserve"> </w:t>
      </w:r>
      <w:r w:rsidR="002C1393">
        <w:t>SMTC</w:t>
      </w:r>
      <w:r w:rsidR="003C5683">
        <w:t xml:space="preserve"> period</w:t>
      </w:r>
      <w:r w:rsidR="00C05DF7">
        <w:t xml:space="preserve">. </w:t>
      </w:r>
    </w:p>
    <w:p w:rsidR="004A4D8A" w:rsidRPr="0094594A" w:rsidRDefault="00FC2836" w:rsidP="00FC2836">
      <w:pPr>
        <w:pStyle w:val="RAN4proposal"/>
      </w:pPr>
      <w:r w:rsidRPr="0094594A">
        <w:t xml:space="preserve">CGI reading delay of NR cell should be </w:t>
      </w:r>
      <w:r w:rsidR="002C1393" w:rsidRPr="0094594A">
        <w:t>[9] * SMTC</w:t>
      </w:r>
      <w:r w:rsidR="003C5683" w:rsidRPr="0094594A">
        <w:t xml:space="preserve"> period</w:t>
      </w:r>
    </w:p>
    <w:p w:rsidR="0085087A" w:rsidRDefault="0085087A" w:rsidP="0085087A">
      <w:pPr>
        <w:pStyle w:val="RAN4H2"/>
        <w:rPr>
          <w:rFonts w:cs="Arial"/>
        </w:rPr>
      </w:pPr>
      <w:r>
        <w:t>2.4</w:t>
      </w:r>
      <w:r>
        <w:tab/>
        <w:t>T321 timer</w:t>
      </w:r>
    </w:p>
    <w:p w:rsidR="00F72A53" w:rsidRDefault="00F72A53" w:rsidP="0085087A">
      <w:r>
        <w:t>RAN2 has sent LS [3] to RAN4 for the T321 timer value of autonomous gap. T321 timer</w:t>
      </w:r>
      <w:r w:rsidR="000377F6">
        <w:t xml:space="preserve"> is defined in 38.331 as below</w:t>
      </w:r>
      <w:r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6"/>
      </w:tblGrid>
      <w:tr w:rsidR="00F72A53" w:rsidTr="000377F6">
        <w:trPr>
          <w:trHeight w:val="2298"/>
        </w:trPr>
        <w:tc>
          <w:tcPr>
            <w:tcW w:w="9596" w:type="dxa"/>
          </w:tcPr>
          <w:p w:rsidR="00F72A53" w:rsidRDefault="00F72A53" w:rsidP="0085087A"/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958"/>
              <w:gridCol w:w="2012"/>
              <w:gridCol w:w="3805"/>
              <w:gridCol w:w="1815"/>
            </w:tblGrid>
            <w:tr w:rsidR="00F72A53" w:rsidRPr="00F72A53" w:rsidTr="000377F6">
              <w:trPr>
                <w:trHeight w:val="234"/>
              </w:trPr>
              <w:tc>
                <w:tcPr>
                  <w:tcW w:w="9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Timer</w:t>
                  </w:r>
                </w:p>
              </w:tc>
              <w:tc>
                <w:tcPr>
                  <w:tcW w:w="201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Start</w:t>
                  </w:r>
                </w:p>
              </w:tc>
              <w:tc>
                <w:tcPr>
                  <w:tcW w:w="380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Stop</w:t>
                  </w:r>
                </w:p>
              </w:tc>
              <w:tc>
                <w:tcPr>
                  <w:tcW w:w="181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b/>
                      <w:bCs/>
                      <w:i/>
                      <w:sz w:val="18"/>
                      <w:szCs w:val="18"/>
                      <w:lang w:val="en-GB" w:eastAsia="zh-CN"/>
                    </w:rPr>
                    <w:t>At expiry</w:t>
                  </w:r>
                </w:p>
              </w:tc>
            </w:tr>
            <w:tr w:rsidR="00F72A53" w:rsidRPr="00F72A53" w:rsidTr="000377F6">
              <w:trPr>
                <w:trHeight w:val="1383"/>
              </w:trPr>
              <w:tc>
                <w:tcPr>
                  <w:tcW w:w="95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>T321</w:t>
                  </w:r>
                </w:p>
              </w:tc>
              <w:tc>
                <w:tcPr>
                  <w:tcW w:w="201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Upon receiving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measConfig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including a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reportConfig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with the purpose set to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reportCGI</w:t>
                  </w:r>
                </w:p>
              </w:tc>
              <w:tc>
                <w:tcPr>
                  <w:tcW w:w="380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Upon acquiring the information needed to set all fields of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cgi-info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, upon receiving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measConfig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that includes removal of the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reportConfig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with the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purpose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set to </w:t>
                  </w:r>
                  <w:r w:rsidRPr="00F72A53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  <w:lang w:val="en-GB" w:eastAsia="zh-CN"/>
                    </w:rPr>
                    <w:t>reportCGI</w:t>
                  </w: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 xml:space="preserve"> and upon detecting that a cell is not broadcasting SIB1.</w:t>
                  </w:r>
                </w:p>
              </w:tc>
              <w:tc>
                <w:tcPr>
                  <w:tcW w:w="1815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F72A53" w:rsidRPr="00F72A53" w:rsidRDefault="00F72A53" w:rsidP="00F72A5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</w:pPr>
                  <w:r w:rsidRPr="00F72A53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zh-CN"/>
                    </w:rPr>
                    <w:t>Initiate the measurement reporting procedure, stop performing the related measurements.</w:t>
                  </w:r>
                </w:p>
              </w:tc>
            </w:tr>
          </w:tbl>
          <w:p w:rsidR="00F72A53" w:rsidRDefault="00F72A53" w:rsidP="0085087A"/>
        </w:tc>
      </w:tr>
    </w:tbl>
    <w:p w:rsidR="00F72A53" w:rsidRDefault="00F72A53" w:rsidP="0085087A"/>
    <w:p w:rsidR="0085087A" w:rsidRPr="0085087A" w:rsidRDefault="000377F6" w:rsidP="0085087A">
      <w:r>
        <w:t xml:space="preserve">According to the definition, </w:t>
      </w:r>
      <w:r w:rsidR="00F72A53">
        <w:t xml:space="preserve"> T321 timer value should be the CGI reading delay with autonomous gap. </w:t>
      </w:r>
    </w:p>
    <w:p w:rsidR="00F72A53" w:rsidRDefault="00F72A53" w:rsidP="00F72A53">
      <w:pPr>
        <w:pStyle w:val="RAN4proposal"/>
      </w:pPr>
      <w:r>
        <w:t>T321 timer value of autonomous gap</w:t>
      </w:r>
      <w:r w:rsidRPr="0094594A">
        <w:t xml:space="preserve"> should be [9] * SMTC period</w:t>
      </w:r>
    </w:p>
    <w:p w:rsidR="002C2D19" w:rsidRDefault="00F72A53" w:rsidP="00F72A53">
      <w:pPr>
        <w:rPr>
          <w:rFonts w:cs="Times New Roman"/>
        </w:rPr>
      </w:pPr>
      <w:r>
        <w:t>Draft response LS to RAN2 for the T321 timer value will be provided in [4].</w:t>
      </w:r>
    </w:p>
    <w:p w:rsidR="00CD7492" w:rsidRDefault="00CD7492" w:rsidP="0008612A">
      <w:pPr>
        <w:pStyle w:val="RAN4H1"/>
      </w:pPr>
      <w:r>
        <w:t>3</w:t>
      </w:r>
      <w:r>
        <w:tab/>
        <w:t>Conclusion</w:t>
      </w:r>
    </w:p>
    <w:p w:rsidR="006E3DF7" w:rsidRPr="0095295C" w:rsidRDefault="006E3DF7" w:rsidP="006E3DF7">
      <w:r w:rsidRPr="006E3DF7">
        <w:t xml:space="preserve">In this contribution we </w:t>
      </w:r>
      <w:r>
        <w:t>discussed</w:t>
      </w:r>
      <w:r w:rsidRPr="006E3DF7">
        <w:t xml:space="preserve"> requirements for CGI reading of NR cell with autonomous gaps for NR capable UE. </w:t>
      </w:r>
      <w:r w:rsidRPr="00B02B34">
        <w:rPr>
          <w:lang w:val="en-GB"/>
        </w:rPr>
        <w:t>We have made the following observations and proposals:</w:t>
      </w:r>
    </w:p>
    <w:p w:rsidR="00FF4DC2" w:rsidRDefault="00FF4DC2" w:rsidP="00FF4DC2">
      <w:pPr>
        <w:pStyle w:val="RAN4proposal"/>
        <w:numPr>
          <w:ilvl w:val="0"/>
          <w:numId w:val="32"/>
        </w:numPr>
      </w:pPr>
      <w:r>
        <w:t>Reuse known cell condition for NR FR2 handover for CGI reading with autonomous gap.</w:t>
      </w:r>
    </w:p>
    <w:p w:rsidR="00FF4DC2" w:rsidRPr="00FF4DC2" w:rsidRDefault="00FF4DC2" w:rsidP="00FF4DC2">
      <w:pPr>
        <w:pStyle w:val="RAN4proposal"/>
        <w:numPr>
          <w:ilvl w:val="0"/>
          <w:numId w:val="32"/>
        </w:numPr>
      </w:pPr>
      <w:r w:rsidRPr="00FF4DC2">
        <w:rPr>
          <w:rFonts w:hint="eastAsia"/>
          <w:lang w:eastAsia="zh-CN"/>
        </w:rPr>
        <w:t>S</w:t>
      </w:r>
      <w:r w:rsidRPr="00FF4DC2">
        <w:rPr>
          <w:lang w:eastAsia="zh-CN"/>
        </w:rPr>
        <w:t>IB1 decoding delay should be 4 * SMTC period</w:t>
      </w:r>
    </w:p>
    <w:p w:rsidR="00583DD6" w:rsidRDefault="00583DD6" w:rsidP="00583DD6">
      <w:pPr>
        <w:pStyle w:val="RAN4proposal"/>
        <w:numPr>
          <w:ilvl w:val="0"/>
          <w:numId w:val="32"/>
        </w:numPr>
      </w:pPr>
      <w:r>
        <w:rPr>
          <w:rFonts w:hint="eastAsia"/>
          <w:lang w:eastAsia="zh-CN"/>
        </w:rPr>
        <w:t>Beam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sweeping</w:t>
      </w:r>
      <w:r>
        <w:t xml:space="preserve"> is not needed for</w:t>
      </w:r>
      <w:r w:rsidRPr="007A2C3F">
        <w:t xml:space="preserve"> MIB and SIB1 decoding. </w:t>
      </w:r>
    </w:p>
    <w:p w:rsidR="00D50808" w:rsidRPr="00700273" w:rsidRDefault="00D50808" w:rsidP="00D50808">
      <w:pPr>
        <w:pStyle w:val="RAN4proposal"/>
        <w:numPr>
          <w:ilvl w:val="0"/>
          <w:numId w:val="32"/>
        </w:numPr>
      </w:pPr>
      <w:r>
        <w:rPr>
          <w:rFonts w:hint="eastAsia"/>
          <w:lang w:eastAsia="zh-CN"/>
        </w:rPr>
        <w:t>MIB</w:t>
      </w:r>
      <w:r>
        <w:t xml:space="preserve"> decoding delay in FR2 is </w:t>
      </w:r>
      <w:r w:rsidR="003B7815">
        <w:t>[</w:t>
      </w:r>
      <w:r>
        <w:t>5</w:t>
      </w:r>
      <w:r w:rsidR="003B7815">
        <w:t>]</w:t>
      </w:r>
      <w:r>
        <w:t xml:space="preserve"> * SMTC period.</w:t>
      </w:r>
      <w:r w:rsidRPr="007A2C3F">
        <w:t xml:space="preserve"> </w:t>
      </w:r>
    </w:p>
    <w:p w:rsidR="00583DD6" w:rsidRDefault="00583DD6" w:rsidP="00583DD6">
      <w:pPr>
        <w:pStyle w:val="RAN4proposal"/>
        <w:numPr>
          <w:ilvl w:val="0"/>
          <w:numId w:val="32"/>
        </w:numPr>
      </w:pPr>
      <w:r w:rsidRPr="007A2C3F">
        <w:t xml:space="preserve">AGC/AFC time is not considered during </w:t>
      </w:r>
      <w:r w:rsidR="00091A17">
        <w:rPr>
          <w:rFonts w:hint="eastAsia"/>
          <w:lang w:eastAsia="zh-CN"/>
        </w:rPr>
        <w:t>MIB</w:t>
      </w:r>
      <w:r w:rsidRPr="007A2C3F">
        <w:t xml:space="preserve"> decoding delay. </w:t>
      </w:r>
    </w:p>
    <w:p w:rsidR="00583DD6" w:rsidRPr="00583DD6" w:rsidRDefault="00583DD6" w:rsidP="00583DD6">
      <w:pPr>
        <w:pStyle w:val="RAN4proposal"/>
        <w:numPr>
          <w:ilvl w:val="0"/>
          <w:numId w:val="32"/>
        </w:numPr>
      </w:pPr>
      <w:r w:rsidRPr="00583DD6">
        <w:t>CGI reading delay of NR cell should be [9] * SMTC period</w:t>
      </w:r>
    </w:p>
    <w:p w:rsidR="00F72A53" w:rsidRDefault="00F72A53" w:rsidP="00F72A53">
      <w:pPr>
        <w:pStyle w:val="RAN4proposal"/>
        <w:numPr>
          <w:ilvl w:val="0"/>
          <w:numId w:val="32"/>
        </w:numPr>
      </w:pPr>
      <w:r>
        <w:t>T321 timer value of autonomous gap</w:t>
      </w:r>
      <w:r w:rsidRPr="0094594A">
        <w:t xml:space="preserve"> should be [9] * SMTC period</w:t>
      </w:r>
    </w:p>
    <w:p w:rsidR="003B659E" w:rsidRPr="00E35DCC" w:rsidRDefault="003B659E" w:rsidP="0008612A">
      <w:pPr>
        <w:pStyle w:val="RAN4H1"/>
      </w:pPr>
      <w:r w:rsidRPr="0095295C">
        <w:t>Refe</w:t>
      </w:r>
      <w:r w:rsidRPr="00E35DCC">
        <w:t>rences</w:t>
      </w:r>
    </w:p>
    <w:p w:rsidR="00E35DCC" w:rsidRDefault="0045784B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5784B">
        <w:rPr>
          <w:rFonts w:eastAsia="Times New Roman" w:cs="Times New Roman"/>
          <w:szCs w:val="20"/>
          <w:lang w:val="en-GB"/>
        </w:rPr>
        <w:t>R4-2002329</w:t>
      </w:r>
      <w:r w:rsidR="00E35DCC" w:rsidRPr="00E35DCC">
        <w:rPr>
          <w:rFonts w:eastAsia="Times New Roman" w:cs="Times New Roman"/>
          <w:szCs w:val="20"/>
          <w:lang w:val="en-GB"/>
        </w:rPr>
        <w:t xml:space="preserve">, </w:t>
      </w:r>
      <w:r w:rsidRPr="0045784B">
        <w:rPr>
          <w:rFonts w:eastAsia="Times New Roman" w:cs="Times New Roman"/>
          <w:szCs w:val="20"/>
          <w:lang w:val="en-GB"/>
        </w:rPr>
        <w:t>WF on R16 NR RRM enhancements – CGI reading</w:t>
      </w:r>
      <w:r w:rsidR="00E35DCC" w:rsidRPr="00E35DCC">
        <w:rPr>
          <w:rFonts w:eastAsia="Times New Roman" w:cs="Times New Roman"/>
          <w:szCs w:val="20"/>
          <w:lang w:val="en-GB"/>
        </w:rPr>
        <w:t>, ZTE</w:t>
      </w:r>
    </w:p>
    <w:p w:rsidR="003B659E" w:rsidRPr="0085087A" w:rsidRDefault="0045784B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45784B">
        <w:rPr>
          <w:rFonts w:eastAsia="Times New Roman" w:cs="Times New Roman"/>
          <w:szCs w:val="20"/>
          <w:lang w:val="en-GB"/>
        </w:rPr>
        <w:t>R4-2001271</w:t>
      </w:r>
      <w:r w:rsidR="002D3CAC" w:rsidRPr="002D3CAC">
        <w:rPr>
          <w:rFonts w:eastAsia="Times New Roman" w:cs="Times New Roman"/>
          <w:szCs w:val="20"/>
          <w:lang w:val="en-GB"/>
        </w:rPr>
        <w:t xml:space="preserve">, </w:t>
      </w:r>
      <w:r w:rsidRPr="0045784B">
        <w:rPr>
          <w:rFonts w:eastAsia="Times New Roman" w:cs="Times New Roman"/>
          <w:szCs w:val="20"/>
          <w:lang w:val="en-GB"/>
        </w:rPr>
        <w:t>Updated simulation assumption on SIB1 decoding for NR CGI reading</w:t>
      </w:r>
      <w:r w:rsidR="002D3CAC" w:rsidRPr="002D3CAC">
        <w:rPr>
          <w:rFonts w:eastAsia="Times New Roman" w:cs="Times New Roman"/>
          <w:szCs w:val="20"/>
          <w:lang w:val="en-GB"/>
        </w:rPr>
        <w:t>, ZTE</w:t>
      </w:r>
    </w:p>
    <w:p w:rsidR="0085087A" w:rsidRPr="009C549F" w:rsidRDefault="0085087A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85087A">
        <w:rPr>
          <w:lang w:val="en-GB"/>
        </w:rPr>
        <w:t>R2-2002219</w:t>
      </w:r>
      <w:r>
        <w:rPr>
          <w:lang w:val="en-GB"/>
        </w:rPr>
        <w:t>,</w:t>
      </w:r>
      <w:r w:rsidRPr="0085087A">
        <w:rPr>
          <w:lang w:val="en-GB"/>
        </w:rPr>
        <w:t xml:space="preserve"> Reply LS on CGI reading with autonomous gaps</w:t>
      </w:r>
      <w:r>
        <w:rPr>
          <w:lang w:val="en-GB"/>
        </w:rPr>
        <w:t>, RAN2</w:t>
      </w:r>
    </w:p>
    <w:p w:rsidR="009C549F" w:rsidRPr="002D3CAC" w:rsidRDefault="009C549F" w:rsidP="00841B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>
        <w:rPr>
          <w:rFonts w:eastAsia="Times New Roman" w:cs="Times New Roman"/>
          <w:szCs w:val="20"/>
          <w:lang w:val="en-GB"/>
        </w:rPr>
        <w:t>R4-200</w:t>
      </w:r>
      <w:r w:rsidR="000F7370">
        <w:rPr>
          <w:rFonts w:eastAsia="Times New Roman" w:cs="Times New Roman"/>
          <w:szCs w:val="20"/>
          <w:lang w:val="en-GB"/>
        </w:rPr>
        <w:t>4517</w:t>
      </w:r>
      <w:bookmarkStart w:id="6" w:name="_GoBack"/>
      <w:bookmarkEnd w:id="6"/>
      <w:r>
        <w:rPr>
          <w:rFonts w:eastAsia="Times New Roman" w:cs="Times New Roman"/>
          <w:szCs w:val="20"/>
          <w:lang w:val="en-GB"/>
        </w:rPr>
        <w:t xml:space="preserve">, </w:t>
      </w:r>
      <w:r w:rsidRPr="009C549F">
        <w:rPr>
          <w:rFonts w:eastAsia="Times New Roman" w:cs="Times New Roman"/>
          <w:szCs w:val="20"/>
          <w:lang w:val="en-GB"/>
        </w:rPr>
        <w:t>Draft Response LS on CGI reading with autonomous gaps</w:t>
      </w:r>
      <w:r>
        <w:rPr>
          <w:rFonts w:eastAsia="Times New Roman" w:cs="Times New Roman"/>
          <w:szCs w:val="20"/>
          <w:lang w:val="en-GB"/>
        </w:rPr>
        <w:t>, Nokia, Nokia Shanghai Bell</w:t>
      </w:r>
    </w:p>
    <w:p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A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</w: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3B1" w:rsidRDefault="00A673B1" w:rsidP="00001C9B">
      <w:pPr>
        <w:spacing w:after="0" w:line="240" w:lineRule="auto"/>
      </w:pPr>
      <w:r>
        <w:separator/>
      </w:r>
    </w:p>
  </w:endnote>
  <w:endnote w:type="continuationSeparator" w:id="0">
    <w:p w:rsidR="00A673B1" w:rsidRDefault="00A673B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3B1" w:rsidRDefault="00A673B1" w:rsidP="00001C9B">
      <w:pPr>
        <w:spacing w:after="0" w:line="240" w:lineRule="auto"/>
      </w:pPr>
      <w:r>
        <w:separator/>
      </w:r>
    </w:p>
  </w:footnote>
  <w:footnote w:type="continuationSeparator" w:id="0">
    <w:p w:rsidR="00A673B1" w:rsidRDefault="00A673B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2605"/>
    <w:multiLevelType w:val="hybridMultilevel"/>
    <w:tmpl w:val="9786871E"/>
    <w:lvl w:ilvl="0" w:tplc="21F64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8758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7C0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F0C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CD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CD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D2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4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0A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2C7073"/>
    <w:multiLevelType w:val="multilevel"/>
    <w:tmpl w:val="7DD249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594C3B"/>
    <w:multiLevelType w:val="hybridMultilevel"/>
    <w:tmpl w:val="72267562"/>
    <w:lvl w:ilvl="0" w:tplc="ACBAE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E54BC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98A6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A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020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CD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0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89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3C9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43E4D"/>
    <w:multiLevelType w:val="hybridMultilevel"/>
    <w:tmpl w:val="C7245F3E"/>
    <w:lvl w:ilvl="0" w:tplc="2A767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C546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A02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40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A6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D67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9EA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5C4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23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E87B8D"/>
    <w:multiLevelType w:val="hybridMultilevel"/>
    <w:tmpl w:val="44307ACE"/>
    <w:lvl w:ilvl="0" w:tplc="9EAA8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08B1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CF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03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2B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469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B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BA5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747"/>
    <w:multiLevelType w:val="hybridMultilevel"/>
    <w:tmpl w:val="D9C037DA"/>
    <w:lvl w:ilvl="0" w:tplc="96CCA11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B4DA4"/>
    <w:multiLevelType w:val="hybridMultilevel"/>
    <w:tmpl w:val="B9EE4F3C"/>
    <w:lvl w:ilvl="0" w:tplc="42FC3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6221C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CEC9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DA7168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C7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F6E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A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286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CF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BD35EAA"/>
    <w:multiLevelType w:val="hybridMultilevel"/>
    <w:tmpl w:val="0D4ED7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4A0403"/>
    <w:multiLevelType w:val="hybridMultilevel"/>
    <w:tmpl w:val="1D4AF308"/>
    <w:lvl w:ilvl="0" w:tplc="1D34A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6390C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8D44C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82B56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E9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7A3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E9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026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3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9F50C5"/>
    <w:multiLevelType w:val="multilevel"/>
    <w:tmpl w:val="997CD398"/>
    <w:lvl w:ilvl="0">
      <w:start w:val="2"/>
      <w:numFmt w:val="decimal"/>
      <w:lvlText w:val="%1"/>
      <w:lvlJc w:val="left"/>
      <w:pPr>
        <w:ind w:left="480" w:hanging="480"/>
      </w:pPr>
      <w:rPr>
        <w:rFonts w:eastAsiaTheme="minorHAnsi" w:hint="default"/>
        <w:sz w:val="24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HAns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sz w:val="24"/>
      </w:rPr>
    </w:lvl>
  </w:abstractNum>
  <w:abstractNum w:abstractNumId="14" w15:restartNumberingAfterBreak="0">
    <w:nsid w:val="4D6E3167"/>
    <w:multiLevelType w:val="hybridMultilevel"/>
    <w:tmpl w:val="26F26488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F5319"/>
    <w:multiLevelType w:val="hybridMultilevel"/>
    <w:tmpl w:val="5CE65672"/>
    <w:lvl w:ilvl="0" w:tplc="A442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EEEEA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0FD0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4C5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BCB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EA6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8E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0B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27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0B0102"/>
    <w:multiLevelType w:val="hybridMultilevel"/>
    <w:tmpl w:val="B36E2A0E"/>
    <w:lvl w:ilvl="0" w:tplc="57DC1816">
      <w:start w:val="302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086E7A"/>
    <w:multiLevelType w:val="hybridMultilevel"/>
    <w:tmpl w:val="F7787786"/>
    <w:lvl w:ilvl="0" w:tplc="E8489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65A2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036CE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C0A9A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B2A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C2D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820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7AF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6E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8B1244"/>
    <w:multiLevelType w:val="hybridMultilevel"/>
    <w:tmpl w:val="A8C63B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4D149AA"/>
    <w:multiLevelType w:val="hybridMultilevel"/>
    <w:tmpl w:val="88A482B8"/>
    <w:lvl w:ilvl="0" w:tplc="655A9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5CD9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CED370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C367E">
      <w:start w:val="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80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A0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E4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C0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5AA4350"/>
    <w:multiLevelType w:val="hybridMultilevel"/>
    <w:tmpl w:val="1B1C53F8"/>
    <w:lvl w:ilvl="0" w:tplc="D6A65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A8957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EAA0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EC8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4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C8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45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C7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FAF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7606BAA"/>
    <w:multiLevelType w:val="hybridMultilevel"/>
    <w:tmpl w:val="2A14B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7D29AF"/>
    <w:multiLevelType w:val="multilevel"/>
    <w:tmpl w:val="BB0E8F5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9F8734C"/>
    <w:multiLevelType w:val="hybridMultilevel"/>
    <w:tmpl w:val="E8303E52"/>
    <w:lvl w:ilvl="0" w:tplc="52364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875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22F60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8D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29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388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F41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A1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2A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3B2821"/>
    <w:multiLevelType w:val="hybridMultilevel"/>
    <w:tmpl w:val="7ED04DBA"/>
    <w:lvl w:ilvl="0" w:tplc="63EE1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2B1AC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CE16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523A68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65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23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AE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88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EE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CC85648"/>
    <w:multiLevelType w:val="hybridMultilevel"/>
    <w:tmpl w:val="91C01ED4"/>
    <w:lvl w:ilvl="0" w:tplc="EF623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80BE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A4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06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7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4C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6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C0E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EA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6"/>
  </w:num>
  <w:num w:numId="5">
    <w:abstractNumId w:val="20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4"/>
  </w:num>
  <w:num w:numId="20">
    <w:abstractNumId w:val="18"/>
  </w:num>
  <w:num w:numId="21">
    <w:abstractNumId w:val="16"/>
  </w:num>
  <w:num w:numId="22">
    <w:abstractNumId w:val="5"/>
  </w:num>
  <w:num w:numId="23">
    <w:abstractNumId w:val="14"/>
    <w:lvlOverride w:ilvl="0">
      <w:startOverride w:val="1"/>
    </w:lvlOverride>
  </w:num>
  <w:num w:numId="24">
    <w:abstractNumId w:val="10"/>
  </w:num>
  <w:num w:numId="25">
    <w:abstractNumId w:val="14"/>
  </w:num>
  <w:num w:numId="26">
    <w:abstractNumId w:val="12"/>
  </w:num>
  <w:num w:numId="27">
    <w:abstractNumId w:val="1"/>
  </w:num>
  <w:num w:numId="28">
    <w:abstractNumId w:val="23"/>
  </w:num>
  <w:num w:numId="29">
    <w:abstractNumId w:val="2"/>
  </w:num>
  <w:num w:numId="30">
    <w:abstractNumId w:val="14"/>
  </w:num>
  <w:num w:numId="31">
    <w:abstractNumId w:val="14"/>
  </w:num>
  <w:num w:numId="32">
    <w:abstractNumId w:val="14"/>
    <w:lvlOverride w:ilvl="0">
      <w:startOverride w:val="1"/>
    </w:lvlOverride>
  </w:num>
  <w:num w:numId="33">
    <w:abstractNumId w:val="13"/>
  </w:num>
  <w:num w:numId="34">
    <w:abstractNumId w:val="24"/>
  </w:num>
  <w:num w:numId="35">
    <w:abstractNumId w:val="0"/>
  </w:num>
  <w:num w:numId="36">
    <w:abstractNumId w:val="27"/>
  </w:num>
  <w:num w:numId="37">
    <w:abstractNumId w:val="22"/>
  </w:num>
  <w:num w:numId="38">
    <w:abstractNumId w:val="25"/>
  </w:num>
  <w:num w:numId="39">
    <w:abstractNumId w:val="26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1DA6"/>
    <w:rsid w:val="0000250B"/>
    <w:rsid w:val="00016FAD"/>
    <w:rsid w:val="00030CBE"/>
    <w:rsid w:val="000377F6"/>
    <w:rsid w:val="0008612A"/>
    <w:rsid w:val="00086AE0"/>
    <w:rsid w:val="00091A17"/>
    <w:rsid w:val="000B0056"/>
    <w:rsid w:val="000D4EFC"/>
    <w:rsid w:val="000E3548"/>
    <w:rsid w:val="000F7370"/>
    <w:rsid w:val="001006F0"/>
    <w:rsid w:val="001020C0"/>
    <w:rsid w:val="00117C74"/>
    <w:rsid w:val="0014608B"/>
    <w:rsid w:val="001545F3"/>
    <w:rsid w:val="00170916"/>
    <w:rsid w:val="001745F8"/>
    <w:rsid w:val="001838CF"/>
    <w:rsid w:val="00193713"/>
    <w:rsid w:val="001E1876"/>
    <w:rsid w:val="001E30F6"/>
    <w:rsid w:val="00220B80"/>
    <w:rsid w:val="002307CE"/>
    <w:rsid w:val="00232E4E"/>
    <w:rsid w:val="00235F5C"/>
    <w:rsid w:val="0027099A"/>
    <w:rsid w:val="002B4922"/>
    <w:rsid w:val="002C1393"/>
    <w:rsid w:val="002C2D19"/>
    <w:rsid w:val="002C3E0F"/>
    <w:rsid w:val="002D0EC7"/>
    <w:rsid w:val="002D10FA"/>
    <w:rsid w:val="002D1924"/>
    <w:rsid w:val="002D3CAC"/>
    <w:rsid w:val="002D4C55"/>
    <w:rsid w:val="002E06D8"/>
    <w:rsid w:val="00300084"/>
    <w:rsid w:val="00304085"/>
    <w:rsid w:val="00322352"/>
    <w:rsid w:val="00324A39"/>
    <w:rsid w:val="0033107D"/>
    <w:rsid w:val="003373CA"/>
    <w:rsid w:val="0037013F"/>
    <w:rsid w:val="003849A8"/>
    <w:rsid w:val="003B659E"/>
    <w:rsid w:val="003B7815"/>
    <w:rsid w:val="003C1D26"/>
    <w:rsid w:val="003C5683"/>
    <w:rsid w:val="003C6BA2"/>
    <w:rsid w:val="003D01F8"/>
    <w:rsid w:val="003D4902"/>
    <w:rsid w:val="003D5949"/>
    <w:rsid w:val="0041603D"/>
    <w:rsid w:val="0043750A"/>
    <w:rsid w:val="0044185F"/>
    <w:rsid w:val="004529EB"/>
    <w:rsid w:val="0045784B"/>
    <w:rsid w:val="004712F1"/>
    <w:rsid w:val="00475933"/>
    <w:rsid w:val="004774AF"/>
    <w:rsid w:val="00477D0D"/>
    <w:rsid w:val="00496853"/>
    <w:rsid w:val="00496C96"/>
    <w:rsid w:val="004A4D8A"/>
    <w:rsid w:val="004B1CC1"/>
    <w:rsid w:val="004B29DC"/>
    <w:rsid w:val="004D7DBB"/>
    <w:rsid w:val="004E5E66"/>
    <w:rsid w:val="00503B4D"/>
    <w:rsid w:val="00504EE9"/>
    <w:rsid w:val="0052566F"/>
    <w:rsid w:val="0054442C"/>
    <w:rsid w:val="00550285"/>
    <w:rsid w:val="005836F8"/>
    <w:rsid w:val="00583DD6"/>
    <w:rsid w:val="00595BF2"/>
    <w:rsid w:val="005D1942"/>
    <w:rsid w:val="005E4968"/>
    <w:rsid w:val="005E61A8"/>
    <w:rsid w:val="005F6419"/>
    <w:rsid w:val="00617400"/>
    <w:rsid w:val="0062733D"/>
    <w:rsid w:val="00664950"/>
    <w:rsid w:val="00671395"/>
    <w:rsid w:val="00683220"/>
    <w:rsid w:val="00685252"/>
    <w:rsid w:val="00687FA0"/>
    <w:rsid w:val="006910E9"/>
    <w:rsid w:val="006919F7"/>
    <w:rsid w:val="006B4BC4"/>
    <w:rsid w:val="006B4F80"/>
    <w:rsid w:val="006B7010"/>
    <w:rsid w:val="006E3DF7"/>
    <w:rsid w:val="006F4452"/>
    <w:rsid w:val="00700273"/>
    <w:rsid w:val="00703618"/>
    <w:rsid w:val="007145FF"/>
    <w:rsid w:val="007328E3"/>
    <w:rsid w:val="007351D7"/>
    <w:rsid w:val="00751515"/>
    <w:rsid w:val="00767310"/>
    <w:rsid w:val="00781ADF"/>
    <w:rsid w:val="00785232"/>
    <w:rsid w:val="007A2C3F"/>
    <w:rsid w:val="007B06DF"/>
    <w:rsid w:val="007C3ED0"/>
    <w:rsid w:val="007C6B7E"/>
    <w:rsid w:val="007D073A"/>
    <w:rsid w:val="007D593A"/>
    <w:rsid w:val="007E3295"/>
    <w:rsid w:val="00804991"/>
    <w:rsid w:val="00806A76"/>
    <w:rsid w:val="00811C9D"/>
    <w:rsid w:val="00816C80"/>
    <w:rsid w:val="0082602A"/>
    <w:rsid w:val="008273DB"/>
    <w:rsid w:val="00827462"/>
    <w:rsid w:val="008335B7"/>
    <w:rsid w:val="00841BCD"/>
    <w:rsid w:val="0085087A"/>
    <w:rsid w:val="00852437"/>
    <w:rsid w:val="008826C1"/>
    <w:rsid w:val="00896E23"/>
    <w:rsid w:val="008D048B"/>
    <w:rsid w:val="008D4501"/>
    <w:rsid w:val="008D6C65"/>
    <w:rsid w:val="008E2CCA"/>
    <w:rsid w:val="008F13F5"/>
    <w:rsid w:val="009042BD"/>
    <w:rsid w:val="00915D5A"/>
    <w:rsid w:val="00937429"/>
    <w:rsid w:val="00944D47"/>
    <w:rsid w:val="0094594A"/>
    <w:rsid w:val="00950612"/>
    <w:rsid w:val="0095614B"/>
    <w:rsid w:val="00961AC7"/>
    <w:rsid w:val="00966D17"/>
    <w:rsid w:val="00977E1D"/>
    <w:rsid w:val="00995837"/>
    <w:rsid w:val="009C549F"/>
    <w:rsid w:val="009D1D07"/>
    <w:rsid w:val="00A22B78"/>
    <w:rsid w:val="00A25AE5"/>
    <w:rsid w:val="00A3352C"/>
    <w:rsid w:val="00A33589"/>
    <w:rsid w:val="00A673B1"/>
    <w:rsid w:val="00A76F56"/>
    <w:rsid w:val="00A851F8"/>
    <w:rsid w:val="00AA1B0E"/>
    <w:rsid w:val="00AA6FE7"/>
    <w:rsid w:val="00AC5CA7"/>
    <w:rsid w:val="00AC7D43"/>
    <w:rsid w:val="00B32B7C"/>
    <w:rsid w:val="00B345F2"/>
    <w:rsid w:val="00B3636C"/>
    <w:rsid w:val="00B50B83"/>
    <w:rsid w:val="00B73432"/>
    <w:rsid w:val="00B94354"/>
    <w:rsid w:val="00BA6E48"/>
    <w:rsid w:val="00BB0A4C"/>
    <w:rsid w:val="00BC41F6"/>
    <w:rsid w:val="00BE0701"/>
    <w:rsid w:val="00BE322E"/>
    <w:rsid w:val="00BF2218"/>
    <w:rsid w:val="00BF4E89"/>
    <w:rsid w:val="00C05DF7"/>
    <w:rsid w:val="00C13D5D"/>
    <w:rsid w:val="00C2692B"/>
    <w:rsid w:val="00C60113"/>
    <w:rsid w:val="00C66FC8"/>
    <w:rsid w:val="00C77620"/>
    <w:rsid w:val="00CA6472"/>
    <w:rsid w:val="00CA6A6D"/>
    <w:rsid w:val="00CC03CB"/>
    <w:rsid w:val="00CC55DF"/>
    <w:rsid w:val="00CC5A78"/>
    <w:rsid w:val="00CC7A7F"/>
    <w:rsid w:val="00CD0851"/>
    <w:rsid w:val="00CD7492"/>
    <w:rsid w:val="00CD7866"/>
    <w:rsid w:val="00CE11F2"/>
    <w:rsid w:val="00CE3A6B"/>
    <w:rsid w:val="00CE5A94"/>
    <w:rsid w:val="00D00211"/>
    <w:rsid w:val="00D06309"/>
    <w:rsid w:val="00D16255"/>
    <w:rsid w:val="00D34213"/>
    <w:rsid w:val="00D351EA"/>
    <w:rsid w:val="00D43403"/>
    <w:rsid w:val="00D50808"/>
    <w:rsid w:val="00D62E71"/>
    <w:rsid w:val="00D7230C"/>
    <w:rsid w:val="00D740CA"/>
    <w:rsid w:val="00D76B44"/>
    <w:rsid w:val="00D85728"/>
    <w:rsid w:val="00D860E7"/>
    <w:rsid w:val="00DA0475"/>
    <w:rsid w:val="00DA6A33"/>
    <w:rsid w:val="00DB0E12"/>
    <w:rsid w:val="00DB2B33"/>
    <w:rsid w:val="00DB5FF2"/>
    <w:rsid w:val="00DD2B86"/>
    <w:rsid w:val="00DF2997"/>
    <w:rsid w:val="00DF5011"/>
    <w:rsid w:val="00E1112B"/>
    <w:rsid w:val="00E33877"/>
    <w:rsid w:val="00E35DCC"/>
    <w:rsid w:val="00E62D00"/>
    <w:rsid w:val="00E65351"/>
    <w:rsid w:val="00E66236"/>
    <w:rsid w:val="00E70C0F"/>
    <w:rsid w:val="00EA5ADE"/>
    <w:rsid w:val="00EC1455"/>
    <w:rsid w:val="00EC7BC3"/>
    <w:rsid w:val="00EC7CB4"/>
    <w:rsid w:val="00ED7600"/>
    <w:rsid w:val="00F025A7"/>
    <w:rsid w:val="00F1017F"/>
    <w:rsid w:val="00F1362C"/>
    <w:rsid w:val="00F17FBC"/>
    <w:rsid w:val="00F30058"/>
    <w:rsid w:val="00F33C8F"/>
    <w:rsid w:val="00F51DE4"/>
    <w:rsid w:val="00F634D0"/>
    <w:rsid w:val="00F6768D"/>
    <w:rsid w:val="00F72052"/>
    <w:rsid w:val="00F72A53"/>
    <w:rsid w:val="00F824F5"/>
    <w:rsid w:val="00F85F9D"/>
    <w:rsid w:val="00FC2836"/>
    <w:rsid w:val="00FC29B9"/>
    <w:rsid w:val="00FC6FD3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70D4F4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07C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42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058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D3421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72A5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1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5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29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48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2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87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5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6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3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9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68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921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349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44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75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15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3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069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8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5450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6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11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69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92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40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309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2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6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33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3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5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793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9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6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97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09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64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16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62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9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0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5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01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6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1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35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5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69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1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3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296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3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3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2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8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3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4976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7936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4593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50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149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9253">
          <w:marLeft w:val="171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717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65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69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4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428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88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7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9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77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1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8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433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5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90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260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69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24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3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7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525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46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8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1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46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6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54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87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27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9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53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5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7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5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2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41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95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80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71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239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29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250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37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424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0564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01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1231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A3D56-C9AC-40FB-9DFF-B2048B825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127</cp:revision>
  <dcterms:created xsi:type="dcterms:W3CDTF">2018-03-26T10:33:00Z</dcterms:created>
  <dcterms:modified xsi:type="dcterms:W3CDTF">2020-04-10T16:58:00Z</dcterms:modified>
</cp:coreProperties>
</file>